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Требования</w:t>
      </w:r>
      <w:r>
        <w:rPr>
          <w:rFonts w:ascii="Times New Roman" w:hAnsi="Times New Roman"/>
          <w:b/>
          <w:bCs/>
          <w:spacing w:val="-1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оформлению</w:t>
      </w:r>
      <w:r>
        <w:rPr>
          <w:rFonts w:ascii="Times New Roman" w:hAnsi="Times New Roman"/>
          <w:b/>
          <w:bCs/>
          <w:spacing w:val="-16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пись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м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е</w:t>
      </w:r>
      <w:r>
        <w:rPr>
          <w:rFonts w:ascii="Times New Roman" w:hAnsi="Times New Roman"/>
          <w:b/>
          <w:bCs/>
          <w:sz w:val="28"/>
          <w:szCs w:val="28"/>
        </w:rPr>
        <w:t>нных</w:t>
      </w:r>
      <w:r>
        <w:rPr>
          <w:rFonts w:ascii="Times New Roman" w:hAnsi="Times New Roman"/>
          <w:b/>
          <w:bCs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рабо</w:t>
      </w:r>
      <w:r>
        <w:rPr>
          <w:rFonts w:ascii="Times New Roman" w:hAnsi="Times New Roman"/>
          <w:b/>
          <w:bCs/>
          <w:sz w:val="28"/>
          <w:szCs w:val="28"/>
        </w:rPr>
        <w:t>т</w:t>
      </w:r>
      <w:r>
        <w:rPr>
          <w:rFonts w:ascii="Times New Roman" w:hAnsi="Times New Roman"/>
          <w:b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(</w:t>
      </w:r>
      <w:r>
        <w:rPr>
          <w:rFonts w:ascii="Times New Roman" w:hAnsi="Times New Roman"/>
          <w:b/>
          <w:bCs/>
          <w:sz w:val="28"/>
          <w:szCs w:val="28"/>
        </w:rPr>
        <w:t>реферато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в</w:t>
      </w:r>
      <w:r>
        <w:rPr>
          <w:rFonts w:ascii="Times New Roman" w:hAnsi="Times New Roman"/>
          <w:b/>
          <w:bCs/>
          <w:sz w:val="28"/>
          <w:szCs w:val="28"/>
        </w:rPr>
        <w:t>)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Реферат</w:t>
      </w:r>
      <w:r>
        <w:rPr>
          <w:rFonts w:ascii="Times New Roman" w:hAnsi="Times New Roman"/>
          <w:b/>
          <w:bCs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pacing w:val="5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pacing w:val="5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краткое</w:t>
      </w:r>
      <w:r>
        <w:rPr>
          <w:rFonts w:ascii="Times New Roman" w:hAnsi="Times New Roman"/>
          <w:spacing w:val="5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</w:t>
      </w:r>
      <w:r>
        <w:rPr>
          <w:rFonts w:ascii="Times New Roman" w:hAnsi="Times New Roman"/>
          <w:spacing w:val="2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жение</w:t>
      </w:r>
      <w:r>
        <w:rPr>
          <w:rFonts w:ascii="Times New Roman" w:hAnsi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5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письменном</w:t>
      </w:r>
      <w:r>
        <w:rPr>
          <w:rFonts w:ascii="Times New Roman" w:hAnsi="Times New Roman"/>
          <w:spacing w:val="4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pacing w:val="5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</w:t>
      </w:r>
      <w:r>
        <w:rPr>
          <w:rFonts w:ascii="Times New Roman" w:hAnsi="Times New Roman"/>
          <w:spacing w:val="1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ия</w:t>
      </w:r>
      <w:r>
        <w:rPr>
          <w:rFonts w:ascii="Times New Roman" w:hAnsi="Times New Roman"/>
          <w:spacing w:val="4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результатов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инди</w:t>
      </w:r>
      <w:r>
        <w:rPr>
          <w:rFonts w:ascii="Times New Roman" w:hAnsi="Times New Roman"/>
          <w:spacing w:val="-1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идуальной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pacing w:val="1"/>
          <w:sz w:val="28"/>
          <w:szCs w:val="28"/>
        </w:rPr>
        <w:t>о</w:t>
      </w:r>
      <w:r>
        <w:rPr>
          <w:rFonts w:ascii="Times New Roman" w:hAnsi="Times New Roman"/>
          <w:spacing w:val="-1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исследовательской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деятельност</w:t>
      </w:r>
      <w:r>
        <w:rPr>
          <w:rFonts w:ascii="Times New Roman" w:hAnsi="Times New Roman"/>
          <w:spacing w:val="2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</w:t>
      </w:r>
      <w:r>
        <w:rPr>
          <w:rFonts w:ascii="Times New Roman" w:hAnsi="Times New Roman"/>
          <w:spacing w:val="2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 регламентированную</w:t>
      </w:r>
      <w:r>
        <w:rPr>
          <w:rFonts w:ascii="Times New Roman" w:hAnsi="Times New Roman"/>
          <w:spacing w:val="5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структур</w:t>
      </w:r>
      <w:r>
        <w:rPr>
          <w:rFonts w:ascii="Times New Roman" w:hAnsi="Times New Roman"/>
          <w:spacing w:val="1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содержание</w:t>
      </w:r>
      <w:r>
        <w:rPr>
          <w:rFonts w:ascii="Times New Roman" w:hAnsi="Times New Roman"/>
          <w:spacing w:val="6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оформление.</w:t>
      </w:r>
      <w:r>
        <w:rPr>
          <w:rFonts w:ascii="Times New Roman" w:hAnsi="Times New Roman"/>
          <w:spacing w:val="6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Его задачами являютс</w:t>
      </w:r>
      <w:r>
        <w:rPr>
          <w:rFonts w:ascii="Times New Roman" w:hAnsi="Times New Roman"/>
          <w:spacing w:val="2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: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 формирование умений самостоятельной работы </w:t>
      </w:r>
      <w:r>
        <w:rPr>
          <w:rFonts w:ascii="Times New Roman" w:hAnsi="Times New Roman"/>
          <w:w w:val="99"/>
          <w:sz w:val="28"/>
          <w:szCs w:val="28"/>
        </w:rPr>
        <w:t>студентов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источниками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лите</w:t>
      </w:r>
      <w:r>
        <w:rPr>
          <w:rFonts w:ascii="Times New Roman" w:hAnsi="Times New Roman"/>
          <w:spacing w:val="2"/>
          <w:sz w:val="28"/>
          <w:szCs w:val="28"/>
        </w:rPr>
        <w:t>р</w:t>
      </w:r>
      <w:r>
        <w:rPr>
          <w:rFonts w:ascii="Times New Roman" w:hAnsi="Times New Roman"/>
          <w:spacing w:val="-1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тур</w:t>
      </w:r>
      <w:r>
        <w:rPr>
          <w:rFonts w:ascii="Times New Roman" w:hAnsi="Times New Roman"/>
          <w:spacing w:val="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6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сис</w:t>
      </w:r>
      <w:r>
        <w:rPr>
          <w:rFonts w:ascii="Times New Roman" w:hAnsi="Times New Roman"/>
          <w:spacing w:val="1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емат</w:t>
      </w:r>
      <w:r>
        <w:rPr>
          <w:rFonts w:ascii="Times New Roman" w:hAnsi="Times New Roman"/>
          <w:spacing w:val="2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</w:t>
      </w:r>
      <w:r>
        <w:rPr>
          <w:rFonts w:ascii="Times New Roman" w:hAnsi="Times New Roman"/>
          <w:spacing w:val="2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;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 развитие</w:t>
      </w:r>
      <w:r>
        <w:rPr>
          <w:rFonts w:ascii="Times New Roman" w:hAnsi="Times New Roman"/>
          <w:spacing w:val="-1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навыков</w:t>
      </w:r>
      <w:r>
        <w:rPr>
          <w:rFonts w:ascii="Times New Roman" w:hAnsi="Times New Roman"/>
          <w:spacing w:val="-1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логического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мышле</w:t>
      </w:r>
      <w:r>
        <w:rPr>
          <w:rFonts w:ascii="Times New Roman" w:hAnsi="Times New Roman"/>
          <w:spacing w:val="2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pacing w:val="1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;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углубление</w:t>
      </w:r>
      <w:r>
        <w:rPr>
          <w:rFonts w:ascii="Times New Roman" w:hAnsi="Times New Roman"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теоретических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проблеме</w:t>
      </w:r>
      <w:r>
        <w:rPr>
          <w:rFonts w:ascii="Times New Roman" w:hAnsi="Times New Roman"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исследовани</w:t>
      </w:r>
      <w:r>
        <w:rPr>
          <w:rFonts w:ascii="Times New Roman" w:hAnsi="Times New Roman"/>
          <w:spacing w:val="1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 реферата </w:t>
      </w:r>
      <w:r>
        <w:rPr>
          <w:rFonts w:ascii="Times New Roman" w:hAnsi="Times New Roman"/>
          <w:spacing w:val="1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>лж</w:t>
      </w:r>
      <w:r>
        <w:rPr>
          <w:rFonts w:ascii="Times New Roman" w:hAnsi="Times New Roman"/>
          <w:spacing w:val="-1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 содержать аргументированное изложение определенной тем</w:t>
      </w:r>
      <w:r>
        <w:rPr>
          <w:rFonts w:ascii="Times New Roman" w:hAnsi="Times New Roman"/>
          <w:spacing w:val="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. Реферат должен быть структур</w:t>
      </w:r>
      <w:r>
        <w:rPr>
          <w:rFonts w:ascii="Times New Roman" w:hAnsi="Times New Roman"/>
          <w:spacing w:val="-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рован </w:t>
      </w:r>
      <w:r>
        <w:rPr>
          <w:rFonts w:ascii="Times New Roman" w:hAnsi="Times New Roman"/>
          <w:spacing w:val="1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по глава</w:t>
      </w:r>
      <w:r>
        <w:rPr>
          <w:rFonts w:ascii="Times New Roman" w:hAnsi="Times New Roman"/>
          <w:spacing w:val="1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, раздела</w:t>
      </w:r>
      <w:r>
        <w:rPr>
          <w:rFonts w:ascii="Times New Roman" w:hAnsi="Times New Roman"/>
          <w:spacing w:val="2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, параграфа</w:t>
      </w:r>
      <w:r>
        <w:rPr>
          <w:rFonts w:ascii="Times New Roman" w:hAnsi="Times New Roman"/>
          <w:spacing w:val="1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).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зав</w:t>
      </w:r>
      <w:r>
        <w:rPr>
          <w:rFonts w:ascii="Times New Roman" w:hAnsi="Times New Roman"/>
          <w:spacing w:val="2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симости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pacing w:val="2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тематики реферата, к </w:t>
      </w:r>
      <w:r>
        <w:rPr>
          <w:rFonts w:ascii="Times New Roman" w:hAnsi="Times New Roman"/>
          <w:spacing w:val="1"/>
          <w:sz w:val="28"/>
          <w:szCs w:val="28"/>
        </w:rPr>
        <w:t>нем</w:t>
      </w:r>
      <w:r>
        <w:rPr>
          <w:rFonts w:ascii="Times New Roman" w:hAnsi="Times New Roman"/>
          <w:sz w:val="28"/>
          <w:szCs w:val="28"/>
        </w:rPr>
        <w:t>у могут быть оформлены приложения, содержащие документ</w:t>
      </w:r>
      <w:r>
        <w:rPr>
          <w:rFonts w:ascii="Times New Roman" w:hAnsi="Times New Roman"/>
          <w:spacing w:val="2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иллюстраци</w:t>
      </w:r>
      <w:r>
        <w:rPr>
          <w:rFonts w:ascii="Times New Roman" w:hAnsi="Times New Roman"/>
          <w:spacing w:val="1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8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таблиц</w:t>
      </w:r>
      <w:r>
        <w:rPr>
          <w:rFonts w:ascii="Times New Roman" w:hAnsi="Times New Roman"/>
          <w:spacing w:val="1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с</w:t>
      </w:r>
      <w:r>
        <w:rPr>
          <w:rFonts w:ascii="Times New Roman" w:hAnsi="Times New Roman"/>
          <w:spacing w:val="2"/>
          <w:sz w:val="28"/>
          <w:szCs w:val="28"/>
        </w:rPr>
        <w:t>х</w:t>
      </w:r>
      <w:r>
        <w:rPr>
          <w:rFonts w:ascii="Times New Roman" w:hAnsi="Times New Roman"/>
          <w:spacing w:val="-1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т.</w:t>
      </w:r>
      <w:r>
        <w:rPr>
          <w:rFonts w:ascii="Times New Roman" w:hAnsi="Times New Roman"/>
          <w:spacing w:val="1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Объём реферата: </w:t>
      </w:r>
      <w:r>
        <w:rPr>
          <w:rFonts w:ascii="Times New Roman" w:hAnsi="Times New Roman"/>
          <w:sz w:val="28"/>
          <w:szCs w:val="28"/>
        </w:rPr>
        <w:t>10-15 страниц машинописного текста формата А-4.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Предоставляется в распечатанном (в прозрачном скоросшивателе) и электронном варианте.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Требования к оформлению реферата: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Гарнитура печатного шрифта “</w:t>
      </w:r>
      <w:proofErr w:type="spellStart"/>
      <w:r>
        <w:rPr>
          <w:rFonts w:ascii="Times New Roman" w:hAnsi="Times New Roman"/>
          <w:sz w:val="28"/>
          <w:szCs w:val="28"/>
        </w:rPr>
        <w:t>Times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New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Roman</w:t>
      </w:r>
      <w:proofErr w:type="spellEnd"/>
      <w:r>
        <w:rPr>
          <w:rFonts w:ascii="Times New Roman" w:hAnsi="Times New Roman"/>
          <w:sz w:val="28"/>
          <w:szCs w:val="28"/>
        </w:rPr>
        <w:t xml:space="preserve">”, размер шрифта 14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пт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параметры страниц: верх, низ, слева и справа – 20 мм. Межстрочный интервал “одинарный”; абзац 15мм; без переносов.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Обложка (титульный лист). На обложке пишется наименование учебного заведения, факультета, отделения, номер группы; Ф.И.О. студента, тема; фамилия и инициалы преподавателя, его ученая степень и/или звание, должность; место и год выполнения работы.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оглавлении приводятся названия структурных компонентов реферата: введение, название пунктов и подпунктов основной части, заключение, список используемых источников с указанием страниц.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Нумерация страниц начинается с 3-ей страницы (обложка и оглавление не нумеруются). Расстояние между введением, пунктами основной части, заключением и списком используемых источников одинаковое (1 интервал).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часть в зависимости от содержания и логики изложения материала делится на пункты и подпункты: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введение – актуальность рассматриваемой в реферате проблемы;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обзор литературы, [обязательная ссылка на литературу]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цели и задачи исследований;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методы исследования (при необходимости);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результаты исследования;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выводы;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перспективы дальнейших исследований;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Библиографические ссылки в тексте реферата оформляются в квадратных скобках:</w:t>
      </w:r>
    </w:p>
    <w:p w:rsidR="00FB6555" w:rsidRDefault="00FB6555" w:rsidP="00FB6555">
      <w:pPr>
        <w:keepNext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номер библиографической записи [7]. Например: 7. Я.Л. </w:t>
      </w:r>
      <w:proofErr w:type="spellStart"/>
      <w:r>
        <w:rPr>
          <w:rFonts w:ascii="Times New Roman" w:hAnsi="Times New Roman"/>
          <w:sz w:val="28"/>
          <w:szCs w:val="28"/>
        </w:rPr>
        <w:t>Коломинский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“Человек: Психология”.</w:t>
      </w:r>
    </w:p>
    <w:p w:rsidR="00FB6555" w:rsidRDefault="00FB6555" w:rsidP="00FB6555">
      <w:pPr>
        <w:keepNext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ссылка с указанием страниц цитируемых работ. Например, </w:t>
      </w:r>
      <w:r>
        <w:rPr>
          <w:rFonts w:ascii="Times New Roman" w:hAnsi="Times New Roman"/>
          <w:w w:val="99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видно</w:t>
      </w:r>
      <w:r>
        <w:rPr>
          <w:rFonts w:ascii="Times New Roman" w:hAnsi="Times New Roman"/>
          <w:sz w:val="28"/>
          <w:szCs w:val="28"/>
        </w:rPr>
        <w:t xml:space="preserve"> из исследований [7, с. 7] или [7, С. 7-14].</w:t>
      </w:r>
    </w:p>
    <w:p w:rsidR="00FB6555" w:rsidRDefault="00FB6555" w:rsidP="00FB6555">
      <w:pPr>
        <w:keepNext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ссылка на ряд работ. Например, [7; 10; 14].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источников приводится в алфавитном порядке, 5-8 источников не старше 8 лет от написания реферата.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Оформление иллюстраций (рисунков, диаграмм, схем).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иллюстраций должно быть достаточным для пояснения излагаемого текста. Иллюстрации могут быть расположены как по тексту издания (возможно ближе к соответствующим частям текста), так и в конце его. Иллюстрации, за исключением иллюстраций приложений, следует нумеровать арабскими цифрами сквозной нумерацией. Если рисунок один, то он обозначается «Рисунок 1». 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Рисунок. 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Иллюстрации каждого приложения обозначают отдельной нумерацией арабскими цифрами с добавлением перед цифрой обозначения приложения. Например – Рисунок А.З.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Допускается нумеровать иллюстрации в пределах раздела. В этом случае номер иллюстрации состоит из номера раздела и порядкового номера иллюстрации,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разделенных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точкой. Например – Рисунок 1.1.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ссылках на иллюстрации следует писать «... в соответствии с рисунком 2» при сквозной нумерации и «... в соответствии с рисунком 1.2» при нумерации в пределах раздела.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Иллюстрации, при необходимости, могут иметь наименование и пояснительные данные (подрисуночный текст). Слово «Рисунок» и наименование помещают после пояснительных данных. Подрисуночные подписи должны быть лаконичными и простыми. Они выносятся на отдельную строку и выравниваются по центру, например: 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Рисунок 1 – Детали прибора.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Рисунки отделяются от текста двойным интервалом. Шрифт подрисуночных подписей – 14пунктов.</w:t>
      </w:r>
    </w:p>
    <w:p w:rsidR="00FB6555" w:rsidRDefault="00FB6555" w:rsidP="00FB655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6555" w:rsidRDefault="00FB6555" w:rsidP="00FB6555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pacing w:val="6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аблицы. </w:t>
      </w:r>
    </w:p>
    <w:p w:rsidR="00FB6555" w:rsidRDefault="00FB6555" w:rsidP="00FB6555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6"/>
          <w:sz w:val="28"/>
          <w:szCs w:val="28"/>
        </w:rPr>
        <w:t xml:space="preserve">Таблицы должны обязательно выполняться в программе </w:t>
      </w:r>
      <w:r>
        <w:rPr>
          <w:rFonts w:ascii="Times New Roman" w:hAnsi="Times New Roman"/>
          <w:spacing w:val="6"/>
          <w:sz w:val="28"/>
          <w:szCs w:val="28"/>
          <w:lang w:val="en-US"/>
        </w:rPr>
        <w:t>Word</w:t>
      </w:r>
      <w:r>
        <w:rPr>
          <w:rFonts w:ascii="Times New Roman" w:hAnsi="Times New Roman"/>
          <w:spacing w:val="6"/>
          <w:sz w:val="28"/>
          <w:szCs w:val="28"/>
        </w:rPr>
        <w:t>. Они набираются шрифтом не менее 13 пунктов непосредственно с основным текстом. Исключение составляют объем</w:t>
      </w:r>
      <w:r>
        <w:rPr>
          <w:rFonts w:ascii="Times New Roman" w:hAnsi="Times New Roman"/>
          <w:sz w:val="28"/>
          <w:szCs w:val="28"/>
        </w:rPr>
        <w:t xml:space="preserve">ные таблицы с альбомной ориентацией. Они сохраняются в отдельный файл (но подпись таблицы должна обязательно находиться после абзаца текста, в котором есть ссылка на таблицу). </w:t>
      </w:r>
    </w:p>
    <w:p w:rsidR="00FB6555" w:rsidRDefault="00FB6555" w:rsidP="00FB6555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каждую таблицу должна быть ссылка в тексте с указанием номера таблицы. Таблицу помещают под текстом, в котором впервые дана на нее ссылка или на следующей странице. Нумерация может быть сквозная по всему тексту или в соответствии с разделами рукописи. В основном тексте </w:t>
      </w:r>
      <w:r>
        <w:rPr>
          <w:rFonts w:ascii="Times New Roman" w:hAnsi="Times New Roman"/>
          <w:sz w:val="28"/>
          <w:szCs w:val="28"/>
        </w:rPr>
        <w:lastRenderedPageBreak/>
        <w:t>реферата должны присутствовать только табличные подписи, оформленные следующим образом:</w:t>
      </w:r>
    </w:p>
    <w:p w:rsidR="00FB6555" w:rsidRDefault="00FB6555" w:rsidP="00FB6555">
      <w:pPr>
        <w:keepNext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1 – Заголовок (Название) таблицы. 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Приложения.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 следует оформлять как продолжение реферата на его последующих страницах, располагая приложения в порядке появления на них ссылок в тексте реферата.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P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P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P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P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P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P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P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  <w:r>
        <w:rPr>
          <w:rFonts w:ascii="Times New Roman" w:hAnsi="Times New Roman"/>
          <w:iCs/>
          <w:sz w:val="28"/>
          <w:szCs w:val="24"/>
        </w:rPr>
        <w:t>Образец</w:t>
      </w:r>
      <w:r>
        <w:rPr>
          <w:rFonts w:ascii="Times New Roman" w:hAnsi="Times New Roman"/>
          <w:iCs/>
          <w:spacing w:val="-9"/>
          <w:sz w:val="28"/>
          <w:szCs w:val="24"/>
        </w:rPr>
        <w:t xml:space="preserve"> </w:t>
      </w:r>
      <w:r>
        <w:rPr>
          <w:rFonts w:ascii="Times New Roman" w:hAnsi="Times New Roman"/>
          <w:iCs/>
          <w:sz w:val="28"/>
          <w:szCs w:val="24"/>
        </w:rPr>
        <w:t>титульного</w:t>
      </w:r>
      <w:r>
        <w:rPr>
          <w:rFonts w:ascii="Times New Roman" w:hAnsi="Times New Roman"/>
          <w:iCs/>
          <w:spacing w:val="-12"/>
          <w:sz w:val="28"/>
          <w:szCs w:val="24"/>
        </w:rPr>
        <w:t xml:space="preserve"> </w:t>
      </w:r>
      <w:r>
        <w:rPr>
          <w:rFonts w:ascii="Times New Roman" w:hAnsi="Times New Roman"/>
          <w:iCs/>
          <w:w w:val="99"/>
          <w:sz w:val="28"/>
          <w:szCs w:val="24"/>
        </w:rPr>
        <w:t>лис</w:t>
      </w:r>
      <w:r>
        <w:rPr>
          <w:rFonts w:ascii="Times New Roman" w:hAnsi="Times New Roman"/>
          <w:iCs/>
          <w:spacing w:val="-1"/>
          <w:w w:val="99"/>
          <w:sz w:val="28"/>
          <w:szCs w:val="24"/>
        </w:rPr>
        <w:t>т</w:t>
      </w:r>
      <w:r>
        <w:rPr>
          <w:rFonts w:ascii="Times New Roman" w:hAnsi="Times New Roman"/>
          <w:iCs/>
          <w:sz w:val="28"/>
          <w:szCs w:val="24"/>
        </w:rPr>
        <w:t>а</w:t>
      </w:r>
    </w:p>
    <w:p w:rsidR="00FB6555" w:rsidRDefault="00FB6555" w:rsidP="00FB6555">
      <w:pPr>
        <w:keepNext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iCs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FB6555" w:rsidTr="00FB6555">
        <w:tc>
          <w:tcPr>
            <w:tcW w:w="9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>МИНИСТЕРСТВО ОБРАЗОВАНИЯ РЕСПУБЛИКИ БЕЛАРУСЬ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Cs/>
                <w:sz w:val="28"/>
                <w:szCs w:val="24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4"/>
              </w:rPr>
              <w:t>ГОМЕЛЬСКИЙ ГОСУДАРСТВЕННЫЙ УНИВЕРСИТЕТ ИМЕНИ ФРАНЦИСКА СКОРИНЫ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КАФЕДРА ФИЗ</w:t>
            </w:r>
            <w:r w:rsidR="009A1589">
              <w:rPr>
                <w:rFonts w:ascii="Times New Roman" w:hAnsi="Times New Roman"/>
                <w:sz w:val="28"/>
                <w:szCs w:val="24"/>
              </w:rPr>
              <w:t xml:space="preserve">ИЧЕСКОГО </w:t>
            </w:r>
            <w:r>
              <w:rPr>
                <w:rFonts w:ascii="Times New Roman" w:hAnsi="Times New Roman"/>
                <w:sz w:val="28"/>
                <w:szCs w:val="24"/>
              </w:rPr>
              <w:t>ВОСПИТАНИЯ И СПОРТА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Реферат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0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дисциплине “Физическая культура”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16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тему: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0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“Белорусы на Олимпийских играх современности”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12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Выполнила: 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студентка 1 </w:t>
            </w:r>
            <w:r>
              <w:rPr>
                <w:rFonts w:ascii="Times New Roman" w:hAnsi="Times New Roman"/>
                <w:w w:val="99"/>
                <w:sz w:val="28"/>
                <w:szCs w:val="28"/>
              </w:rPr>
              <w:t xml:space="preserve">курса 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w w:val="99"/>
                <w:sz w:val="28"/>
                <w:szCs w:val="28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 xml:space="preserve">факультета иностранных языков </w:t>
            </w:r>
          </w:p>
          <w:p w:rsidR="00FB6555" w:rsidRDefault="009A1589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Бегунова </w:t>
            </w:r>
            <w:r w:rsidR="00FB6555">
              <w:rPr>
                <w:rFonts w:ascii="Times New Roman" w:hAnsi="Times New Roman"/>
                <w:sz w:val="28"/>
                <w:szCs w:val="28"/>
              </w:rPr>
              <w:t>Наталья Владимировна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12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12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12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12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w w:val="99"/>
                <w:sz w:val="28"/>
                <w:szCs w:val="28"/>
              </w:rPr>
              <w:t>Руководитель:</w:t>
            </w:r>
          </w:p>
          <w:p w:rsidR="00FB6555" w:rsidRDefault="009A1589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B6555">
              <w:rPr>
                <w:rFonts w:ascii="Times New Roman" w:hAnsi="Times New Roman"/>
                <w:sz w:val="28"/>
                <w:szCs w:val="28"/>
              </w:rPr>
              <w:t xml:space="preserve">реподаватель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Хихлуха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Д.А.</w:t>
            </w: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17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B6555" w:rsidRDefault="00FB6555">
            <w:pPr>
              <w:keepNext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Гомель 201</w:t>
            </w:r>
            <w:r w:rsidR="009A1589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</w:tbl>
    <w:p w:rsidR="00FB6555" w:rsidRDefault="00FB6555" w:rsidP="00FB6555"/>
    <w:p w:rsidR="00590533" w:rsidRDefault="00590533"/>
    <w:sectPr w:rsidR="00590533" w:rsidSect="00590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555"/>
    <w:rsid w:val="004729E6"/>
    <w:rsid w:val="00590533"/>
    <w:rsid w:val="006A2FA6"/>
    <w:rsid w:val="008371D2"/>
    <w:rsid w:val="009A1589"/>
    <w:rsid w:val="00FB6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55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2FA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A2FA6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3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797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2019-05-03T06:27:00Z</dcterms:created>
  <dcterms:modified xsi:type="dcterms:W3CDTF">2019-05-09T20:01:00Z</dcterms:modified>
</cp:coreProperties>
</file>