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F82" w:rsidRPr="005E3459" w:rsidRDefault="005E3459" w:rsidP="005E34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2.3 ТАКТИЧЕСКАЯ ПОДГОТОВКА В НАСТОЛЬНОМ ТЕННИСЕ</w:t>
      </w:r>
    </w:p>
    <w:p w:rsidR="00F67F82" w:rsidRPr="005E3459" w:rsidRDefault="00F67F82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7F82" w:rsidRPr="005E3459" w:rsidRDefault="00F67F82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моментом в определении уровня тактического мастерства игроков в настольный теннис является знание критериев и способов оценки эффективности спортивной тактики. Технико-тактическую подготовленность теннисистов предлагается оценивать в целом, без разделения на составные части, — по показателям объема, вариативности, надежности, активности, эффективности и логичности применения технико-тактических действий в игровых упражнениях и соревновательной деятельности.</w:t>
      </w:r>
    </w:p>
    <w:p w:rsidR="00F67F82" w:rsidRPr="005E3459" w:rsidRDefault="00F67F82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Объем технико-тактических действий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суммарным количеством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конкретных технико-тактических действий, выполненных теннисистом, как правило, за одну партию. Данный критерий выявляет, какие технико-тактические комбинации и </w:t>
      </w:r>
      <w:proofErr w:type="spell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соче-тания</w:t>
      </w:r>
      <w:proofErr w:type="spell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технико-тактических действий теннисист выполнял: на своих подачах в атаке</w:t>
      </w: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своих подачах в контратаке, на подачах противника в атаке, на подачах противника в контратаке, на подачах противника в защите; какими он владеет атакующими технико-тактическими комбинациями в розыгрыше очка, контратакующими комбинациями, защитными комбинациями в розыгрыше очка.</w:t>
      </w:r>
    </w:p>
    <w:p w:rsidR="00F67F82" w:rsidRPr="005E3459" w:rsidRDefault="00F67F82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Вариативность технико-тактических действий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количеством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разновидностей одного и того же технико-тактического приема, используемого спортсменом, — по длине траектории полета мяча, по направлению его полета, по скорости полета и темпу игры, по силе вращения мяча, по тактическому разнообразию — атаке, контратаке, подготовке к атаке и защите.</w:t>
      </w:r>
    </w:p>
    <w:p w:rsidR="00F67F82" w:rsidRPr="005E3459" w:rsidRDefault="00F67F82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Надежность </w:t>
      </w:r>
      <w:proofErr w:type="gramStart"/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технике-тактических</w:t>
      </w:r>
      <w:proofErr w:type="gramEnd"/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действий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сохранением качества и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безошибочностью выполнения технико-тактических действий, несмотря на противодействие соперника и прогрессирующее утомление теннисиста.</w:t>
      </w:r>
    </w:p>
    <w:p w:rsidR="00F67F82" w:rsidRPr="005E3459" w:rsidRDefault="00F67F82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Активность технико-тактических действий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количеством атакующих и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защитных действий, примененных в процессе розыгрыша одной партии, а также стремлением теннисиста атаковать и контратаковать не только из удобных</w:t>
      </w: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и неудобных положений и игровых ситуаций, неожиданно и без длительной подготовки.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Эффективность </w:t>
      </w:r>
      <w:proofErr w:type="spellStart"/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технико</w:t>
      </w:r>
      <w:proofErr w:type="spellEnd"/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-т</w:t>
      </w:r>
      <w:proofErr w:type="gramEnd"/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актических действий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процентным отношением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выполненных за партию определенных технико-тактических действий к количеству выигранных данными действиями очков.</w:t>
      </w:r>
    </w:p>
    <w:p w:rsidR="00F67F82" w:rsidRPr="005E3459" w:rsidRDefault="00F67F82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Логичность применения технико-тактических действий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 грамотностью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спортсменом возникающих игровых ситуаций, правильностью и целесообразностью выбора им конкретных действий, приносящих успех. Регистрация вышеперечисленных параметров проводится путем экспертной оценки, проверенных на надежность и информативность тестов, аналитической и стенографической записи соревновательной деятельности. Для конкретного анализа игровых эпизодов можно использовать видеозапись, а также для статистической обработки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результатов соревновательной деятельности теннисистов — компьютерную программу.</w:t>
      </w:r>
    </w:p>
    <w:p w:rsidR="00F67F82" w:rsidRPr="005E3459" w:rsidRDefault="00F67F82" w:rsidP="005E3459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Тактика игры должна непрерывно </w:t>
      </w: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обогащаться новыми знаниями и вооружаться</w:t>
      </w:r>
      <w:proofErr w:type="gram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новыми средствами, способами и формами ведения игры. Тактика не стоит на месте, она развивается, совершенствуется и в каждый период развития существует </w:t>
      </w: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</w:t>
      </w:r>
      <w:proofErr w:type="gram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т.е. наиболее передовая тактика — самая эффективная из существующих, самая рациональная. Необходимо постоянно разрабатывать новую тактику — она должна опережать тактику противника, являться для него неожиданностью.</w:t>
      </w:r>
    </w:p>
    <w:p w:rsidR="00F67F82" w:rsidRPr="005E3459" w:rsidRDefault="00F67F82" w:rsidP="005E3459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</w:p>
    <w:p w:rsidR="0068214F" w:rsidRPr="005E3459" w:rsidRDefault="005E3459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3459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2.3.1</w:t>
      </w:r>
      <w:r w:rsidR="0068214F" w:rsidRPr="005E3459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 xml:space="preserve"> Основы тактики игры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Тактика игры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самый сложный раздел теории и практики настольного тенниса.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«тактика» неразрывно связано с понятиями «стратегия» и «техника». Эти три категории </w:t>
      </w: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краеугольными основами и включают</w:t>
      </w:r>
      <w:proofErr w:type="gram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себя все без исключения стороны теории и методики как всего тренировочного процесса подготовки спортсменов, так и непосредственно ведения поединка.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Тактика — подчиненная часть стратегии.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Стратегия игры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совокупность общих закономерностей подготовки спортсмена, его поведения и ведения соревновательной борьбы на протяжении длительного периода. Стратегический план учитывает различные варианты построения подготовки, соревновательной борьбы, а также формы, средства и способы достижения результата. Он может относиться как к системе соревнований, так и</w:t>
      </w:r>
      <w:r w:rsid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отдельному</w:t>
      </w:r>
      <w:proofErr w:type="gram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турниру и встрече. В основе стратегии и тактики лежат глубокие знания теоретических законов, закономерностей и умение оперировать этими знаниями.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вышесказанным можно дать такое — в широком смысле — определение тактики.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Тактика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—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это раздел теории и практики,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изучающий закономерности развития игры, средства, способы и формы ведения спортивного поединка и их рациональное применение против конкретного соперника.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ближе к проблемам игры целесообразным будет следующее определение тактики. Тактика — это осмысленное использование спортсменом своего технико-тактического арсенала и соревновательное поведение с учетом индивидуальных технико-тактических и психофизиологических особенностей соперника в конкретной игровой ситуации, направленное на достижение поставленной в соревновании цели.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Проще говоря, тактика — это целесообразное использование </w:t>
      </w:r>
      <w:r w:rsidRPr="005E345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с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воих возможностей с учетом сил и особенностей игры соперника.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Тактика игры всегда являлась предметом пристального изучения специалистов — она зависит и от хватки ракетки, и от арсенала сложных технико-тактических приемов, и от способов перемещений, и от качеств инвентаря и т.п. Тактика по существу является</w:t>
      </w:r>
      <w:r w:rsid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подлинным двигателем прогресса игры в настольный теннис. Тактика на разных этапах своего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развития диктует условия применения тех или иных технических приемов, повышает интенсивность игры, способствует развитию физических качеств теннисистов, определяет направление развития современной игры.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Тактика находится в тесной взаимосвязи с техникой, на которую влияет и от которой, в свою очередь зависит: чем совершеннее техника спортсмена, тем более разнообразной может быть тактика. Эффективность тактического замысла определяется наличием определенного арсенала технических приемов, способностью игрока применять их целесообразно, вовремя, точно и творчески; а эффективность реализации тактического плана зависит от технической и физической подготовленности спортсмена и развития его интеллектуальных способностей.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уровень тактической подготовленности теннисиста </w:t>
      </w: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конечный интегральный показатель спортивного мастерства и проявляется</w:t>
      </w:r>
      <w:proofErr w:type="gram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конкретной игровой деятельности.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Тактическое мастерство игроков в настольный теннис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зависит от их </w:t>
      </w: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технической</w:t>
      </w:r>
      <w:proofErr w:type="gramEnd"/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подготовки, тактического мышления и соревновательного опыта. Процесс соревновательной деятельности построен на элементах мышления</w:t>
      </w: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которое, в свою очередь, является основой тактики.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Тактическое мышление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—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мышление наглядно-действенного характера, направленное на решение возникающих в ходе игры тактических задач в соответствии с планом выступления и внезапными ситуациями спортивного противоборства.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Неотъемлемой частью тактического мастерства являются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соревновательный опыт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спортсмена,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знания и навыки,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имеющие </w:t>
      </w: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разборе его игровых действий, анализе тактики, прогнозировании и программировании игры. Знание </w:t>
      </w:r>
      <w:proofErr w:type="spellStart"/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особен-ностей</w:t>
      </w:r>
      <w:proofErr w:type="spellEnd"/>
      <w:proofErr w:type="gram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соперника, прогнозирование наиболее вероятного его тактического замысла и основных вариантов ведения им игры, а также правильное поведение на соревнованиях основаны на опыте теннисиста.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правильного построения тактических действий большое значение имеет понимание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тактических основ игры.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этих основ поможет правильно выбрать момент удара,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нанесения удара и зону поражения, а также грамотно строить тактику защиты и нападения.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Классификация игровых зон.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Игровую</w:t>
      </w:r>
      <w:r w:rsidRPr="005E34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поверхность стола</w:t>
      </w:r>
      <w:r w:rsidRPr="005E34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делить на</w:t>
      </w:r>
      <w:r w:rsidRPr="005E34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 части —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левую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(Л),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середину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(С) и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правую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(П)</w:t>
      </w:r>
      <w:r w:rsid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три зоны —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ближнюю к сетке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(Б),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среднюю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(С) и </w:t>
      </w:r>
      <w:r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дальнюю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(Д) (рис. 3.100).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359400" cy="2904490"/>
            <wp:effectExtent l="0" t="0" r="0" b="0"/>
            <wp:docPr id="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2904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3459" w:rsidRDefault="005E3459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Сочетание частей и зон стола позволяет определить</w:t>
      </w:r>
      <w:r w:rsid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квадраты, которые учитываются в тактических целях для определения места попадания мяча.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5E345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игровой площадке вокруг стола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выделять три дистанции, с которых, как правило, теннисисты выполняют удары: ближняя дистанция — до 1,3 м, средняя — 1,3 — 3 м и дальняя дистанция — свыше 3 м (рис. 3.101).</w:t>
      </w:r>
    </w:p>
    <w:p w:rsidR="0068214F" w:rsidRPr="005E3459" w:rsidRDefault="0068214F" w:rsidP="005E34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16234" cy="4848446"/>
            <wp:effectExtent l="0" t="0" r="0" b="0"/>
            <wp:docPr id="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6282" cy="48485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Очень важно учитывать, что чем дальше от стола выполняет Удары теннисист, тем большее расстояние должен пролететь мяч и тем на большие расстояния перемещается спортсмен (рис. 3.102).</w:t>
      </w:r>
    </w:p>
    <w:p w:rsidR="0068214F" w:rsidRPr="005E3459" w:rsidRDefault="005E3459" w:rsidP="005E3459">
      <w:pPr>
        <w:tabs>
          <w:tab w:val="left" w:pos="4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8214F"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тактические показатели игры входят также такие понятия, как зона атаки и вероятная зона поражения. Под зоной атаки подразумевается площадь стола, в которую мяч может быть послан теннисистом. </w:t>
      </w:r>
      <w:r w:rsidR="0068214F" w:rsidRPr="005E345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 вероятной зоной поражения</w:t>
      </w:r>
      <w:r w:rsidR="0068214F"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подразумевается пространство, в которое соперник может послать мяч.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 атаки существенно изменяется в зависимости от расстояния и места положения теннисиста относительно стола (рис. 3.103, 3.104).</w:t>
      </w:r>
    </w:p>
    <w:p w:rsidR="0068214F" w:rsidRPr="005E3459" w:rsidRDefault="0068214F" w:rsidP="005E34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71490" cy="3811270"/>
            <wp:effectExtent l="0" t="0" r="0" b="0"/>
            <wp:docPr id="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1490" cy="3811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чем дальше теннисист отходит от стола, тем большую площадь он должен контролировать своими передвижениями</w:t>
      </w: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мере удаления спортсмена от стола увеличивается и площадь которую могут поражать мячи противника, и увеличивается вероятность ситуаций, когда для отражения мяча теннисисту не хватает игровой площадки.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площадь поражаемой зоны влияют также угол атаки и высота отскока мяча (рис.</w:t>
      </w:r>
      <w:proofErr w:type="gramEnd"/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3.105).</w:t>
      </w:r>
    </w:p>
    <w:p w:rsidR="0068214F" w:rsidRPr="005E3459" w:rsidRDefault="0068214F" w:rsidP="005E34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456815" cy="2233930"/>
            <wp:effectExtent l="0" t="0" r="635" b="0"/>
            <wp:docPr id="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2233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E3459" w:rsidRDefault="005E3459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Эту картину видоизменяет топ-спин с изогнутой траекторией полета мяча: увеличивается площадь, необходимая для отражения мяча в боковом направлении, сложнее обстоит дело и с </w:t>
      </w: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рас-смотренными</w:t>
      </w:r>
      <w:proofErr w:type="gram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выше закономерностями, характерными для ударов, после которых мяч летит по прямой.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отметить, что деление стола и игровой площадки на части и зоны носит условный методический характер.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История развития тактики игры.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5E34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и становления настольного тенниса как вида спорта постоянно совершенствовалась</w:t>
      </w:r>
      <w:r w:rsid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материальная база игры: размеры стола, высота сетки, вес и материал мяча, материал</w:t>
      </w:r>
      <w:r w:rsid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игровой поверхности ракетки и стола. А поскольку техника неразрывно связана с этими</w:t>
      </w:r>
      <w:r w:rsid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факторами, то каждый раз менялись и технические приемы, и тактика</w:t>
      </w:r>
      <w:r w:rsid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игры. Новая же тактика игры оказывала влияние на прогресс техники. В истории развития</w:t>
      </w:r>
      <w:r w:rsid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тактики игры выделяют четыре периода.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период (с момента Появления настольного тенниса нашей стране до середины 1930-х гг.) отличался примитивностью тактических приемов игры, основанных на длительной перекидке мяча с малой затратой физических сил, но требующих продолжительного напряжения внимания</w:t>
      </w: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одно очко разыгрывалось от нескольких минут до получаса. В те годы большинство игроков стояли близко у стола и вели игру технически и тактически довольно однообразно. Основными техническими </w:t>
      </w: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при-</w:t>
      </w:r>
      <w:proofErr w:type="spell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емами</w:t>
      </w:r>
      <w:proofErr w:type="spellEnd"/>
      <w:proofErr w:type="gram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 были подставка, толчок, срезка, драйв.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период (с послевоенных лет до 1960-х гг.) характеризовался тем, что теннисисты строили тактику игры на отдельных сильных ударах слева и справа. Для их отражения был найден защитный прием — подрезка, — при котором игрок отходил от стола на значительное расстояние и придавал мячу сильное нижнее вращение. Этот период можно охарактеризовать как одностороннее нападение, когда один спортсмен в ближней игровой зоне нападает, а другой — в дальней — защищается.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Следующий период (с начала 1960-х до середины 1970-х гг.) примечателен возрастанием темпа игры. Теннисисты приблизили защитные позиции к столу, чтобы быстрее отражать сильные удары и переходить в </w:t>
      </w: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контрнаступление. Тактика основывалась на умении вести атаку и контратаку быстрыми накатами и ударами, применении разнообразных хорошо освоенных приемов. Техника игры отличалась не только быстрыми короткими движениями, но и стремлением придать мячу сильные сложные вращения. Появляется новый технический прием — топ-спин. Этот прием на данном этапе развития игры применялся теннисистами в основном для завершения атаки.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Современный этап развития настольного тенниса (с середины 1970-х гг. по настоящее время) характерен постоянно возрастающим темпом игры, ее активным наступательным характером. При этом применяется тактика активного нападения и </w:t>
      </w:r>
      <w:proofErr w:type="spell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контрнападения</w:t>
      </w:r>
      <w:proofErr w:type="spell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сочетающаяся с кратковременной активной защитой — вспомогательным средством для достижения победы. Игроки владеют большим арсеналом технических приемов, которые вариативно и активно применяют в зависимости от возникающей игровой ситуации. При выполнении технических приемов теннисисты стремятся как можно полнее использовать работу ног, корпуса и руки с ракеткой, чтобы придать мячу разнообразные мощные вращения. Идет борьба за инициативу в игре. Мощь и острота атакующих технико-тактических действий придают игре в настольный теннис динамичный, напряженный характер, а введение в 2002 г. правил игры до 11 очков и смен подач через каждые 2 очка сделали игру еще более скоротечной и динамичной.</w:t>
      </w:r>
    </w:p>
    <w:p w:rsidR="0068214F" w:rsidRPr="005E3459" w:rsidRDefault="0068214F" w:rsidP="005E34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соревновательной деятельности сильнейших игроков в настольный теннис позволил определить следующие направления в современном развитии тактики игры.</w:t>
      </w:r>
    </w:p>
    <w:p w:rsidR="0068214F" w:rsidRPr="005E3459" w:rsidRDefault="0068214F" w:rsidP="005E3459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Придание процессу спортивной борьбы активного, наступательного, динамичного характера.</w:t>
      </w:r>
    </w:p>
    <w:p w:rsidR="0068214F" w:rsidRPr="005E3459" w:rsidRDefault="0068214F" w:rsidP="005E3459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Возрастание роли стратегии и тактики, использование многообразных тактических вариантов в процессе игрового противоборства.</w:t>
      </w:r>
    </w:p>
    <w:p w:rsidR="0068214F" w:rsidRPr="005E3459" w:rsidRDefault="0068214F" w:rsidP="005E3459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Возрастание значения рациональности техники и ее вариативности при </w:t>
      </w:r>
      <w:proofErr w:type="spell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экономизации</w:t>
      </w:r>
      <w:proofErr w:type="spell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движений.</w:t>
      </w:r>
    </w:p>
    <w:p w:rsidR="0068214F" w:rsidRPr="005E3459" w:rsidRDefault="0068214F" w:rsidP="005E3459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Усложнение набора технико-тактических действий и уменьшение тем самым их информативности для соперника. Появление новых разновидностей технических приемов.</w:t>
      </w:r>
    </w:p>
    <w:p w:rsidR="0068214F" w:rsidRPr="005E3459" w:rsidRDefault="0068214F" w:rsidP="005E3459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Убыстрение игрового темпа, частое применение технических приемов по восходящему мячу, уменьшение времени розыгрыша очка, увеличение сложных и неожи</w:t>
      </w:r>
      <w:bookmarkStart w:id="0" w:name="_GoBack"/>
      <w:bookmarkEnd w:id="0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 ситуаций в игре.</w:t>
      </w:r>
    </w:p>
    <w:p w:rsidR="0068214F" w:rsidRPr="005E3459" w:rsidRDefault="0068214F" w:rsidP="005E3459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Возрастание точности и стабильности технико-тактических приемов. Широкое использование технических приемов с различными вращениями мяча, особенно с </w:t>
      </w: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верхним</w:t>
      </w:r>
      <w:proofErr w:type="gram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верхнебоковым. Универсализация игры, широкое использование разнообразных и </w:t>
      </w:r>
      <w:proofErr w:type="gram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раз-</w:t>
      </w:r>
      <w:proofErr w:type="spell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</w:t>
      </w:r>
      <w:proofErr w:type="spellEnd"/>
      <w:proofErr w:type="gram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тактической направленности технико-тактических действий.</w:t>
      </w:r>
    </w:p>
    <w:p w:rsidR="0068214F" w:rsidRPr="005E3459" w:rsidRDefault="0068214F" w:rsidP="005E3459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Возрастание значения наступательной тактики подач в розыгрыше очка.</w:t>
      </w:r>
    </w:p>
    <w:p w:rsidR="0068214F" w:rsidRPr="005E3459" w:rsidRDefault="0068214F" w:rsidP="005E3459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Усиление в процессе борьбы значения </w:t>
      </w:r>
      <w:proofErr w:type="spell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стратего</w:t>
      </w:r>
      <w:proofErr w:type="spell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-тактического мышления, прогностических способностей, интуиции. Высокое развитие таких волевых качеств, как инициативность, решительность, смелость.</w:t>
      </w:r>
    </w:p>
    <w:p w:rsidR="0068214F" w:rsidRPr="005E3459" w:rsidRDefault="0068214F" w:rsidP="005E3459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качества инвентаря. Появление качественно новых накладок и оснований, способствующих убыстрению темпа игры, возрастанию скорости вращения мяча, что сказывается на улучшении техники и тактики игры и усложнении борьбы с «неудобными» противниками, использующими накладки с длинными пупырышками и «</w:t>
      </w:r>
      <w:proofErr w:type="spellStart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Антиспин</w:t>
      </w:r>
      <w:proofErr w:type="spellEnd"/>
      <w:r w:rsidRPr="005E3459">
        <w:rPr>
          <w:rFonts w:ascii="Times New Roman" w:eastAsia="Times New Roman" w:hAnsi="Times New Roman" w:cs="Times New Roman"/>
          <w:sz w:val="28"/>
          <w:szCs w:val="28"/>
          <w:lang w:eastAsia="ru-RU"/>
        </w:rPr>
        <w:t>». Знание тенденций развития соревновательной деятельности и тактики игры открывает широкие возможности оптимизации этой деятельности и системы спортивной подготовки, создания эффективных условий для достижения высшего спортивного мастерства.</w:t>
      </w:r>
    </w:p>
    <w:p w:rsidR="001875BB" w:rsidRPr="005E3459" w:rsidRDefault="005E3459" w:rsidP="005E34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875BB" w:rsidRPr="005E34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384"/>
    <w:multiLevelType w:val="hybridMultilevel"/>
    <w:tmpl w:val="4D10F5FC"/>
    <w:lvl w:ilvl="0" w:tplc="7FBA98BE">
      <w:start w:val="1"/>
      <w:numFmt w:val="bullet"/>
      <w:lvlText w:val="В"/>
      <w:lvlJc w:val="left"/>
    </w:lvl>
    <w:lvl w:ilvl="1" w:tplc="3B56CDB2">
      <w:numFmt w:val="decimal"/>
      <w:lvlText w:val=""/>
      <w:lvlJc w:val="left"/>
    </w:lvl>
    <w:lvl w:ilvl="2" w:tplc="A2AACBA4">
      <w:numFmt w:val="decimal"/>
      <w:lvlText w:val=""/>
      <w:lvlJc w:val="left"/>
    </w:lvl>
    <w:lvl w:ilvl="3" w:tplc="C9EC0D08">
      <w:numFmt w:val="decimal"/>
      <w:lvlText w:val=""/>
      <w:lvlJc w:val="left"/>
    </w:lvl>
    <w:lvl w:ilvl="4" w:tplc="28B0565C">
      <w:numFmt w:val="decimal"/>
      <w:lvlText w:val=""/>
      <w:lvlJc w:val="left"/>
    </w:lvl>
    <w:lvl w:ilvl="5" w:tplc="9D044CBC">
      <w:numFmt w:val="decimal"/>
      <w:lvlText w:val=""/>
      <w:lvlJc w:val="left"/>
    </w:lvl>
    <w:lvl w:ilvl="6" w:tplc="27543DDE">
      <w:numFmt w:val="decimal"/>
      <w:lvlText w:val=""/>
      <w:lvlJc w:val="left"/>
    </w:lvl>
    <w:lvl w:ilvl="7" w:tplc="D6FE7C10">
      <w:numFmt w:val="decimal"/>
      <w:lvlText w:val=""/>
      <w:lvlJc w:val="left"/>
    </w:lvl>
    <w:lvl w:ilvl="8" w:tplc="F404F25A">
      <w:numFmt w:val="decimal"/>
      <w:lvlText w:val=""/>
      <w:lvlJc w:val="left"/>
    </w:lvl>
  </w:abstractNum>
  <w:abstractNum w:abstractNumId="1">
    <w:nsid w:val="000032E6"/>
    <w:multiLevelType w:val="hybridMultilevel"/>
    <w:tmpl w:val="9F644414"/>
    <w:lvl w:ilvl="0" w:tplc="329E337C">
      <w:start w:val="1"/>
      <w:numFmt w:val="bullet"/>
      <w:lvlText w:val="В"/>
      <w:lvlJc w:val="left"/>
    </w:lvl>
    <w:lvl w:ilvl="1" w:tplc="A4B650C2">
      <w:numFmt w:val="decimal"/>
      <w:lvlText w:val=""/>
      <w:lvlJc w:val="left"/>
    </w:lvl>
    <w:lvl w:ilvl="2" w:tplc="9934FC88">
      <w:numFmt w:val="decimal"/>
      <w:lvlText w:val=""/>
      <w:lvlJc w:val="left"/>
    </w:lvl>
    <w:lvl w:ilvl="3" w:tplc="A000C914">
      <w:numFmt w:val="decimal"/>
      <w:lvlText w:val=""/>
      <w:lvlJc w:val="left"/>
    </w:lvl>
    <w:lvl w:ilvl="4" w:tplc="77125F08">
      <w:numFmt w:val="decimal"/>
      <w:lvlText w:val=""/>
      <w:lvlJc w:val="left"/>
    </w:lvl>
    <w:lvl w:ilvl="5" w:tplc="3272AFF6">
      <w:numFmt w:val="decimal"/>
      <w:lvlText w:val=""/>
      <w:lvlJc w:val="left"/>
    </w:lvl>
    <w:lvl w:ilvl="6" w:tplc="FACCEA5C">
      <w:numFmt w:val="decimal"/>
      <w:lvlText w:val=""/>
      <w:lvlJc w:val="left"/>
    </w:lvl>
    <w:lvl w:ilvl="7" w:tplc="77C42DB0">
      <w:numFmt w:val="decimal"/>
      <w:lvlText w:val=""/>
      <w:lvlJc w:val="left"/>
    </w:lvl>
    <w:lvl w:ilvl="8" w:tplc="07D8449C">
      <w:numFmt w:val="decimal"/>
      <w:lvlText w:val=""/>
      <w:lvlJc w:val="left"/>
    </w:lvl>
  </w:abstractNum>
  <w:abstractNum w:abstractNumId="2">
    <w:nsid w:val="0000401D"/>
    <w:multiLevelType w:val="hybridMultilevel"/>
    <w:tmpl w:val="7A4C19BC"/>
    <w:lvl w:ilvl="0" w:tplc="C20A7094">
      <w:start w:val="1"/>
      <w:numFmt w:val="bullet"/>
      <w:lvlText w:val="У"/>
      <w:lvlJc w:val="left"/>
    </w:lvl>
    <w:lvl w:ilvl="1" w:tplc="7CF41E84">
      <w:numFmt w:val="decimal"/>
      <w:lvlText w:val=""/>
      <w:lvlJc w:val="left"/>
    </w:lvl>
    <w:lvl w:ilvl="2" w:tplc="177AEEB4">
      <w:numFmt w:val="decimal"/>
      <w:lvlText w:val=""/>
      <w:lvlJc w:val="left"/>
    </w:lvl>
    <w:lvl w:ilvl="3" w:tplc="192C01B8">
      <w:numFmt w:val="decimal"/>
      <w:lvlText w:val=""/>
      <w:lvlJc w:val="left"/>
    </w:lvl>
    <w:lvl w:ilvl="4" w:tplc="5E741B60">
      <w:numFmt w:val="decimal"/>
      <w:lvlText w:val=""/>
      <w:lvlJc w:val="left"/>
    </w:lvl>
    <w:lvl w:ilvl="5" w:tplc="8FC2A8B6">
      <w:numFmt w:val="decimal"/>
      <w:lvlText w:val=""/>
      <w:lvlJc w:val="left"/>
    </w:lvl>
    <w:lvl w:ilvl="6" w:tplc="FD345F00">
      <w:numFmt w:val="decimal"/>
      <w:lvlText w:val=""/>
      <w:lvlJc w:val="left"/>
    </w:lvl>
    <w:lvl w:ilvl="7" w:tplc="0CE4E302">
      <w:numFmt w:val="decimal"/>
      <w:lvlText w:val=""/>
      <w:lvlJc w:val="left"/>
    </w:lvl>
    <w:lvl w:ilvl="8" w:tplc="433484F2">
      <w:numFmt w:val="decimal"/>
      <w:lvlText w:val=""/>
      <w:lvlJc w:val="left"/>
    </w:lvl>
  </w:abstractNum>
  <w:abstractNum w:abstractNumId="3">
    <w:nsid w:val="0000494A"/>
    <w:multiLevelType w:val="hybridMultilevel"/>
    <w:tmpl w:val="D28AB3E8"/>
    <w:lvl w:ilvl="0" w:tplc="5DD4EABA">
      <w:start w:val="1"/>
      <w:numFmt w:val="bullet"/>
      <w:lvlText w:val="С"/>
      <w:lvlJc w:val="left"/>
    </w:lvl>
    <w:lvl w:ilvl="1" w:tplc="845AE41A">
      <w:numFmt w:val="decimal"/>
      <w:lvlText w:val=""/>
      <w:lvlJc w:val="left"/>
    </w:lvl>
    <w:lvl w:ilvl="2" w:tplc="3F36787C">
      <w:numFmt w:val="decimal"/>
      <w:lvlText w:val=""/>
      <w:lvlJc w:val="left"/>
    </w:lvl>
    <w:lvl w:ilvl="3" w:tplc="94FE56FA">
      <w:numFmt w:val="decimal"/>
      <w:lvlText w:val=""/>
      <w:lvlJc w:val="left"/>
    </w:lvl>
    <w:lvl w:ilvl="4" w:tplc="4442F20E">
      <w:numFmt w:val="decimal"/>
      <w:lvlText w:val=""/>
      <w:lvlJc w:val="left"/>
    </w:lvl>
    <w:lvl w:ilvl="5" w:tplc="CCA2EC60">
      <w:numFmt w:val="decimal"/>
      <w:lvlText w:val=""/>
      <w:lvlJc w:val="left"/>
    </w:lvl>
    <w:lvl w:ilvl="6" w:tplc="D3B8C314">
      <w:numFmt w:val="decimal"/>
      <w:lvlText w:val=""/>
      <w:lvlJc w:val="left"/>
    </w:lvl>
    <w:lvl w:ilvl="7" w:tplc="5CA20EA0">
      <w:numFmt w:val="decimal"/>
      <w:lvlText w:val=""/>
      <w:lvlJc w:val="left"/>
    </w:lvl>
    <w:lvl w:ilvl="8" w:tplc="6DB2B36C">
      <w:numFmt w:val="decimal"/>
      <w:lvlText w:val=""/>
      <w:lvlJc w:val="left"/>
    </w:lvl>
  </w:abstractNum>
  <w:abstractNum w:abstractNumId="4">
    <w:nsid w:val="000071F0"/>
    <w:multiLevelType w:val="hybridMultilevel"/>
    <w:tmpl w:val="D208382C"/>
    <w:lvl w:ilvl="0" w:tplc="6378804A">
      <w:start w:val="6"/>
      <w:numFmt w:val="upperLetter"/>
      <w:lvlText w:val="%1"/>
      <w:lvlJc w:val="left"/>
    </w:lvl>
    <w:lvl w:ilvl="1" w:tplc="FCB44F8A">
      <w:numFmt w:val="decimal"/>
      <w:lvlText w:val=""/>
      <w:lvlJc w:val="left"/>
    </w:lvl>
    <w:lvl w:ilvl="2" w:tplc="D2EA1068">
      <w:numFmt w:val="decimal"/>
      <w:lvlText w:val=""/>
      <w:lvlJc w:val="left"/>
    </w:lvl>
    <w:lvl w:ilvl="3" w:tplc="B8587610">
      <w:numFmt w:val="decimal"/>
      <w:lvlText w:val=""/>
      <w:lvlJc w:val="left"/>
    </w:lvl>
    <w:lvl w:ilvl="4" w:tplc="B776A49E">
      <w:numFmt w:val="decimal"/>
      <w:lvlText w:val=""/>
      <w:lvlJc w:val="left"/>
    </w:lvl>
    <w:lvl w:ilvl="5" w:tplc="AB788A12">
      <w:numFmt w:val="decimal"/>
      <w:lvlText w:val=""/>
      <w:lvlJc w:val="left"/>
    </w:lvl>
    <w:lvl w:ilvl="6" w:tplc="4446B2D8">
      <w:numFmt w:val="decimal"/>
      <w:lvlText w:val=""/>
      <w:lvlJc w:val="left"/>
    </w:lvl>
    <w:lvl w:ilvl="7" w:tplc="78328D36">
      <w:numFmt w:val="decimal"/>
      <w:lvlText w:val=""/>
      <w:lvlJc w:val="left"/>
    </w:lvl>
    <w:lvl w:ilvl="8" w:tplc="F6BE94CE">
      <w:numFmt w:val="decimal"/>
      <w:lvlText w:val=""/>
      <w:lvlJc w:val="left"/>
    </w:lvl>
  </w:abstractNum>
  <w:abstractNum w:abstractNumId="5">
    <w:nsid w:val="00007F4F"/>
    <w:multiLevelType w:val="hybridMultilevel"/>
    <w:tmpl w:val="039A8912"/>
    <w:lvl w:ilvl="0" w:tplc="14789E04">
      <w:start w:val="1"/>
      <w:numFmt w:val="bullet"/>
      <w:lvlText w:val="В"/>
      <w:lvlJc w:val="left"/>
    </w:lvl>
    <w:lvl w:ilvl="1" w:tplc="9EACC358">
      <w:numFmt w:val="decimal"/>
      <w:lvlText w:val=""/>
      <w:lvlJc w:val="left"/>
    </w:lvl>
    <w:lvl w:ilvl="2" w:tplc="96C44E3A">
      <w:numFmt w:val="decimal"/>
      <w:lvlText w:val=""/>
      <w:lvlJc w:val="left"/>
    </w:lvl>
    <w:lvl w:ilvl="3" w:tplc="811212A4">
      <w:numFmt w:val="decimal"/>
      <w:lvlText w:val=""/>
      <w:lvlJc w:val="left"/>
    </w:lvl>
    <w:lvl w:ilvl="4" w:tplc="8DA0B7D0">
      <w:numFmt w:val="decimal"/>
      <w:lvlText w:val=""/>
      <w:lvlJc w:val="left"/>
    </w:lvl>
    <w:lvl w:ilvl="5" w:tplc="4720E434">
      <w:numFmt w:val="decimal"/>
      <w:lvlText w:val=""/>
      <w:lvlJc w:val="left"/>
    </w:lvl>
    <w:lvl w:ilvl="6" w:tplc="1D9A1EE2">
      <w:numFmt w:val="decimal"/>
      <w:lvlText w:val=""/>
      <w:lvlJc w:val="left"/>
    </w:lvl>
    <w:lvl w:ilvl="7" w:tplc="0DE674B6">
      <w:numFmt w:val="decimal"/>
      <w:lvlText w:val=""/>
      <w:lvlJc w:val="left"/>
    </w:lvl>
    <w:lvl w:ilvl="8" w:tplc="E822DDC0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EB1"/>
    <w:rsid w:val="00134402"/>
    <w:rsid w:val="00180BE9"/>
    <w:rsid w:val="001E075C"/>
    <w:rsid w:val="003B2EB1"/>
    <w:rsid w:val="004A2B6D"/>
    <w:rsid w:val="005E3459"/>
    <w:rsid w:val="0068214F"/>
    <w:rsid w:val="00C22DA7"/>
    <w:rsid w:val="00F67F82"/>
    <w:rsid w:val="00FA26AC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FA26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FA26A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FA26A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A26A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rsid w:val="00FA26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FA26A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FA26A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A26AC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semiHidden/>
    <w:rsid w:val="00FA26AC"/>
  </w:style>
  <w:style w:type="paragraph" w:styleId="a6">
    <w:name w:val="Normal (Web)"/>
    <w:basedOn w:val="a"/>
    <w:rsid w:val="00FA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26AC"/>
  </w:style>
  <w:style w:type="character" w:styleId="a7">
    <w:name w:val="Hyperlink"/>
    <w:basedOn w:val="a0"/>
    <w:rsid w:val="00FA26AC"/>
    <w:rPr>
      <w:color w:val="0000FF"/>
      <w:u w:val="single"/>
    </w:rPr>
  </w:style>
  <w:style w:type="character" w:customStyle="1" w:styleId="editsection">
    <w:name w:val="editsection"/>
    <w:basedOn w:val="a0"/>
    <w:rsid w:val="00FA26AC"/>
  </w:style>
  <w:style w:type="character" w:customStyle="1" w:styleId="mw-headline">
    <w:name w:val="mw-headline"/>
    <w:basedOn w:val="a0"/>
    <w:rsid w:val="00FA26AC"/>
  </w:style>
  <w:style w:type="paragraph" w:customStyle="1" w:styleId="flrt">
    <w:name w:val="fl_rt"/>
    <w:basedOn w:val="a"/>
    <w:rsid w:val="00FA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3title">
    <w:name w:val="h3_title"/>
    <w:basedOn w:val="a0"/>
    <w:rsid w:val="00FA26AC"/>
  </w:style>
  <w:style w:type="character" w:customStyle="1" w:styleId="articletitle">
    <w:name w:val="article_title"/>
    <w:basedOn w:val="a0"/>
    <w:rsid w:val="00FA26AC"/>
  </w:style>
  <w:style w:type="character" w:styleId="a8">
    <w:name w:val="Emphasis"/>
    <w:basedOn w:val="a0"/>
    <w:qFormat/>
    <w:rsid w:val="00FA26AC"/>
    <w:rPr>
      <w:i/>
      <w:iCs/>
    </w:rPr>
  </w:style>
  <w:style w:type="paragraph" w:customStyle="1" w:styleId="flcr">
    <w:name w:val="fl_cr"/>
    <w:basedOn w:val="a"/>
    <w:rsid w:val="00FA26AC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nofloat">
    <w:name w:val="nofloat"/>
    <w:basedOn w:val="a"/>
    <w:rsid w:val="00FA26AC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styleId="a9">
    <w:name w:val="annotation text"/>
    <w:basedOn w:val="a"/>
    <w:link w:val="aa"/>
    <w:semiHidden/>
    <w:rsid w:val="00FA26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semiHidden/>
    <w:rsid w:val="00FA26AC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page number"/>
    <w:basedOn w:val="a0"/>
    <w:rsid w:val="00FA26AC"/>
  </w:style>
  <w:style w:type="paragraph" w:styleId="ac">
    <w:name w:val="header"/>
    <w:basedOn w:val="a"/>
    <w:link w:val="ad"/>
    <w:rsid w:val="00FA26A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FA26AC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er"/>
    <w:basedOn w:val="a"/>
    <w:link w:val="af"/>
    <w:rsid w:val="00FA26A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FA26AC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Document Map"/>
    <w:basedOn w:val="a"/>
    <w:link w:val="af1"/>
    <w:semiHidden/>
    <w:rsid w:val="00FA26A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1">
    <w:name w:val="Схема документа Знак"/>
    <w:basedOn w:val="a0"/>
    <w:link w:val="af0"/>
    <w:semiHidden/>
    <w:rsid w:val="00FA26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2">
    <w:name w:val="Table Grid"/>
    <w:basedOn w:val="a1"/>
    <w:rsid w:val="00FA2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FA2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A26A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FA26A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semiHidden/>
    <w:rsid w:val="00FA26A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qFormat/>
    <w:rsid w:val="00FA26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FA26A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FA26A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A26A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rsid w:val="00FA26A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FA26A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FA26A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A26AC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semiHidden/>
    <w:rsid w:val="00FA26AC"/>
  </w:style>
  <w:style w:type="paragraph" w:styleId="a6">
    <w:name w:val="Normal (Web)"/>
    <w:basedOn w:val="a"/>
    <w:rsid w:val="00FA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A26AC"/>
  </w:style>
  <w:style w:type="character" w:styleId="a7">
    <w:name w:val="Hyperlink"/>
    <w:basedOn w:val="a0"/>
    <w:rsid w:val="00FA26AC"/>
    <w:rPr>
      <w:color w:val="0000FF"/>
      <w:u w:val="single"/>
    </w:rPr>
  </w:style>
  <w:style w:type="character" w:customStyle="1" w:styleId="editsection">
    <w:name w:val="editsection"/>
    <w:basedOn w:val="a0"/>
    <w:rsid w:val="00FA26AC"/>
  </w:style>
  <w:style w:type="character" w:customStyle="1" w:styleId="mw-headline">
    <w:name w:val="mw-headline"/>
    <w:basedOn w:val="a0"/>
    <w:rsid w:val="00FA26AC"/>
  </w:style>
  <w:style w:type="paragraph" w:customStyle="1" w:styleId="flrt">
    <w:name w:val="fl_rt"/>
    <w:basedOn w:val="a"/>
    <w:rsid w:val="00FA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3title">
    <w:name w:val="h3_title"/>
    <w:basedOn w:val="a0"/>
    <w:rsid w:val="00FA26AC"/>
  </w:style>
  <w:style w:type="character" w:customStyle="1" w:styleId="articletitle">
    <w:name w:val="article_title"/>
    <w:basedOn w:val="a0"/>
    <w:rsid w:val="00FA26AC"/>
  </w:style>
  <w:style w:type="character" w:styleId="a8">
    <w:name w:val="Emphasis"/>
    <w:basedOn w:val="a0"/>
    <w:qFormat/>
    <w:rsid w:val="00FA26AC"/>
    <w:rPr>
      <w:i/>
      <w:iCs/>
    </w:rPr>
  </w:style>
  <w:style w:type="paragraph" w:customStyle="1" w:styleId="flcr">
    <w:name w:val="fl_cr"/>
    <w:basedOn w:val="a"/>
    <w:rsid w:val="00FA26AC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customStyle="1" w:styleId="nofloat">
    <w:name w:val="nofloat"/>
    <w:basedOn w:val="a"/>
    <w:rsid w:val="00FA26AC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19"/>
      <w:szCs w:val="19"/>
      <w:lang w:eastAsia="ru-RU"/>
    </w:rPr>
  </w:style>
  <w:style w:type="paragraph" w:styleId="a9">
    <w:name w:val="annotation text"/>
    <w:basedOn w:val="a"/>
    <w:link w:val="aa"/>
    <w:semiHidden/>
    <w:rsid w:val="00FA26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semiHidden/>
    <w:rsid w:val="00FA26AC"/>
    <w:rPr>
      <w:rFonts w:ascii="Arial" w:eastAsia="Times New Roman" w:hAnsi="Arial" w:cs="Arial"/>
      <w:sz w:val="20"/>
      <w:szCs w:val="20"/>
      <w:lang w:eastAsia="ru-RU"/>
    </w:rPr>
  </w:style>
  <w:style w:type="character" w:styleId="ab">
    <w:name w:val="page number"/>
    <w:basedOn w:val="a0"/>
    <w:rsid w:val="00FA26AC"/>
  </w:style>
  <w:style w:type="paragraph" w:styleId="ac">
    <w:name w:val="header"/>
    <w:basedOn w:val="a"/>
    <w:link w:val="ad"/>
    <w:rsid w:val="00FA26A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rsid w:val="00FA26AC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footer"/>
    <w:basedOn w:val="a"/>
    <w:link w:val="af"/>
    <w:rsid w:val="00FA26A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FA26AC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Document Map"/>
    <w:basedOn w:val="a"/>
    <w:link w:val="af1"/>
    <w:semiHidden/>
    <w:rsid w:val="00FA26AC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1">
    <w:name w:val="Схема документа Знак"/>
    <w:basedOn w:val="a0"/>
    <w:link w:val="af0"/>
    <w:semiHidden/>
    <w:rsid w:val="00FA26A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2">
    <w:name w:val="Table Grid"/>
    <w:basedOn w:val="a1"/>
    <w:rsid w:val="00FA2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FA26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FA26A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Balloon Text"/>
    <w:basedOn w:val="a"/>
    <w:link w:val="af4"/>
    <w:semiHidden/>
    <w:rsid w:val="00FA26A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semiHidden/>
    <w:rsid w:val="00FA26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2131</Words>
  <Characters>12150</Characters>
  <Application>Microsoft Office Word</Application>
  <DocSecurity>0</DocSecurity>
  <Lines>101</Lines>
  <Paragraphs>28</Paragraphs>
  <ScaleCrop>false</ScaleCrop>
  <Company>Krokoz™</Company>
  <LinksUpToDate>false</LinksUpToDate>
  <CharactersWithSpaces>14253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Aleksandr Malinovsky</cp:lastModifiedBy>
  <cp:revision>7</cp:revision>
  <dcterms:created xsi:type="dcterms:W3CDTF">2021-04-02T06:48:00Z</dcterms:created>
  <dcterms:modified xsi:type="dcterms:W3CDTF">2021-05-17T10:50:00Z</dcterms:modified>
</cp:coreProperties>
</file>