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80" w:rsidRDefault="00413B80" w:rsidP="00413B80">
      <w:pPr>
        <w:spacing w:line="288" w:lineRule="auto"/>
        <w:ind w:left="-360"/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6C180F36" wp14:editId="0941F6ED">
            <wp:extent cx="6519554" cy="9357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379" cy="936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13B80" w:rsidRDefault="00413B80" w:rsidP="00413B80">
      <w:pPr>
        <w:spacing w:line="288" w:lineRule="auto"/>
        <w:ind w:left="-360"/>
        <w:jc w:val="center"/>
        <w:rPr>
          <w:sz w:val="28"/>
          <w:szCs w:val="28"/>
        </w:rPr>
      </w:pPr>
    </w:p>
    <w:p w:rsidR="001B7428" w:rsidRDefault="001B7428" w:rsidP="00413B80">
      <w:pPr>
        <w:ind w:left="-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be-BY"/>
        </w:rPr>
        <w:lastRenderedPageBreak/>
        <w:t xml:space="preserve">Учебная </w:t>
      </w:r>
      <w:r>
        <w:rPr>
          <w:rFonts w:eastAsia="Calibri"/>
          <w:sz w:val="28"/>
          <w:szCs w:val="28"/>
        </w:rPr>
        <w:t>программа составлена на основе 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:rsidR="00BA6B2C" w:rsidRDefault="00BA6B2C" w:rsidP="00BA6B2C">
      <w:pPr>
        <w:keepNext/>
        <w:keepLines/>
        <w:jc w:val="center"/>
        <w:rPr>
          <w:rFonts w:eastAsia="Calibri"/>
          <w:sz w:val="28"/>
          <w:szCs w:val="28"/>
        </w:rPr>
      </w:pPr>
    </w:p>
    <w:p w:rsidR="00DB25AC" w:rsidRDefault="00DB25AC" w:rsidP="00BA6B2C">
      <w:pPr>
        <w:keepNext/>
        <w:keepLines/>
        <w:jc w:val="center"/>
        <w:rPr>
          <w:rFonts w:eastAsia="Calibri"/>
          <w:sz w:val="28"/>
          <w:szCs w:val="28"/>
        </w:rPr>
      </w:pPr>
    </w:p>
    <w:p w:rsidR="00DB25AC" w:rsidRDefault="00DB25AC" w:rsidP="00BA6B2C">
      <w:pPr>
        <w:keepNext/>
        <w:keepLines/>
        <w:jc w:val="center"/>
        <w:rPr>
          <w:rFonts w:eastAsia="Calibri"/>
          <w:sz w:val="28"/>
          <w:szCs w:val="28"/>
        </w:rPr>
      </w:pPr>
    </w:p>
    <w:p w:rsidR="00DB25AC" w:rsidRDefault="00DB25AC" w:rsidP="00BA6B2C">
      <w:pPr>
        <w:keepNext/>
        <w:keepLines/>
        <w:jc w:val="center"/>
        <w:rPr>
          <w:rFonts w:eastAsia="Calibri"/>
          <w:sz w:val="28"/>
          <w:szCs w:val="28"/>
        </w:rPr>
      </w:pPr>
    </w:p>
    <w:p w:rsidR="00BA6B2C" w:rsidRDefault="00BA6B2C" w:rsidP="00BA6B2C">
      <w:pPr>
        <w:keepNext/>
        <w:keepLines/>
        <w:rPr>
          <w:rFonts w:eastAsia="Calibri"/>
          <w:b/>
          <w:caps/>
          <w:sz w:val="28"/>
          <w:szCs w:val="28"/>
        </w:rPr>
      </w:pPr>
    </w:p>
    <w:p w:rsidR="00BA6B2C" w:rsidRDefault="00BA6B2C" w:rsidP="00BA6B2C">
      <w:pPr>
        <w:keepNext/>
        <w:keepLines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Составители:</w:t>
      </w:r>
    </w:p>
    <w:p w:rsidR="00BA6B2C" w:rsidRDefault="00BA6B2C" w:rsidP="00DB25AC">
      <w:pPr>
        <w:keepNext/>
        <w:keepLines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</w:rPr>
        <w:t>А.В.</w:t>
      </w:r>
      <w:r w:rsidR="00DB25AC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Блашкевич</w:t>
      </w:r>
      <w:r>
        <w:rPr>
          <w:rFonts w:eastAsia="Calibri"/>
          <w:sz w:val="28"/>
          <w:szCs w:val="28"/>
        </w:rPr>
        <w:t xml:space="preserve"> – старший преподаватель кафедры физического воспитания и спорта </w:t>
      </w:r>
      <w:r w:rsidR="00DB25AC"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Скорины».</w:t>
      </w: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sz w:val="28"/>
          <w:szCs w:val="28"/>
          <w:u w:val="single"/>
        </w:rPr>
      </w:pPr>
    </w:p>
    <w:p w:rsidR="00BA6B2C" w:rsidRDefault="00BA6B2C" w:rsidP="00BA6B2C">
      <w:pPr>
        <w:keepNext/>
        <w:keepLines/>
        <w:rPr>
          <w:rFonts w:eastAsia="Calibri"/>
          <w:b/>
          <w:sz w:val="28"/>
          <w:szCs w:val="28"/>
        </w:rPr>
      </w:pPr>
    </w:p>
    <w:p w:rsidR="00BA6B2C" w:rsidRDefault="00BA6B2C" w:rsidP="00BA6B2C">
      <w:pPr>
        <w:keepNext/>
        <w:keepLines/>
        <w:spacing w:line="360" w:lineRule="auto"/>
        <w:rPr>
          <w:snapToGrid w:val="0"/>
          <w:sz w:val="28"/>
          <w:szCs w:val="20"/>
          <w:bdr w:val="none" w:sz="0" w:space="0" w:color="auto" w:frame="1"/>
        </w:rPr>
      </w:pPr>
      <w:r>
        <w:rPr>
          <w:b/>
          <w:snapToGrid w:val="0"/>
          <w:sz w:val="28"/>
          <w:szCs w:val="20"/>
          <w:bdr w:val="none" w:sz="0" w:space="0" w:color="auto" w:frame="1"/>
        </w:rPr>
        <w:t>РЕКОМЕНДОВАНА К УТВЕРЖДЕНИЮ</w:t>
      </w:r>
      <w:r>
        <w:rPr>
          <w:snapToGrid w:val="0"/>
          <w:sz w:val="28"/>
          <w:szCs w:val="20"/>
          <w:bdr w:val="none" w:sz="0" w:space="0" w:color="auto" w:frame="1"/>
        </w:rPr>
        <w:t>:</w:t>
      </w:r>
    </w:p>
    <w:p w:rsidR="00DB25AC" w:rsidRDefault="00DB25AC" w:rsidP="00DB25AC">
      <w:pPr>
        <w:widowControl w:val="0"/>
        <w:rPr>
          <w:snapToGrid w:val="0"/>
          <w:sz w:val="28"/>
          <w:szCs w:val="20"/>
          <w:bdr w:val="none" w:sz="0" w:space="0" w:color="auto" w:frame="1"/>
        </w:rPr>
      </w:pPr>
      <w:r>
        <w:rPr>
          <w:snapToGrid w:val="0"/>
          <w:sz w:val="28"/>
          <w:bdr w:val="none" w:sz="0" w:space="0" w:color="auto" w:frame="1"/>
        </w:rPr>
        <w:t>Кафедрой физического воспитания и спорта</w:t>
      </w:r>
      <w:r>
        <w:rPr>
          <w:sz w:val="28"/>
          <w:szCs w:val="28"/>
          <w:bdr w:val="none" w:sz="0" w:space="0" w:color="auto" w:frame="1"/>
        </w:rPr>
        <w:t xml:space="preserve"> учреждения образования «Гомельский государственный университет имени Франциска Скорины»</w:t>
      </w:r>
    </w:p>
    <w:p w:rsidR="00DB25AC" w:rsidRDefault="00DB25AC" w:rsidP="00DB25AC">
      <w:pPr>
        <w:widowControl w:val="0"/>
        <w:rPr>
          <w:snapToGrid w:val="0"/>
          <w:sz w:val="28"/>
          <w:bdr w:val="none" w:sz="0" w:space="0" w:color="auto" w:frame="1"/>
        </w:rPr>
      </w:pPr>
      <w:r>
        <w:rPr>
          <w:snapToGrid w:val="0"/>
          <w:sz w:val="28"/>
          <w:bdr w:val="none" w:sz="0" w:space="0" w:color="auto" w:frame="1"/>
        </w:rPr>
        <w:t>(протокол № 10 от 28.05.2026 г.);</w:t>
      </w:r>
    </w:p>
    <w:p w:rsidR="00DB25AC" w:rsidRDefault="00DB25AC" w:rsidP="00DB25AC">
      <w:pPr>
        <w:widowControl w:val="0"/>
        <w:rPr>
          <w:snapToGrid w:val="0"/>
          <w:sz w:val="28"/>
          <w:bdr w:val="none" w:sz="0" w:space="0" w:color="auto" w:frame="1"/>
        </w:rPr>
      </w:pPr>
    </w:p>
    <w:p w:rsidR="00DB25AC" w:rsidRDefault="00DB25AC" w:rsidP="00DB25AC">
      <w:pPr>
        <w:widowControl w:val="0"/>
        <w:rPr>
          <w:snapToGrid w:val="0"/>
          <w:sz w:val="28"/>
          <w:szCs w:val="28"/>
          <w:bdr w:val="none" w:sz="0" w:space="0" w:color="auto" w:frame="1"/>
        </w:rPr>
      </w:pPr>
      <w:r>
        <w:rPr>
          <w:snapToGrid w:val="0"/>
          <w:sz w:val="28"/>
          <w:szCs w:val="28"/>
          <w:bdr w:val="none" w:sz="0" w:space="0" w:color="auto" w:frame="1"/>
        </w:rPr>
        <w:t xml:space="preserve">Научно-методическим советом </w:t>
      </w:r>
      <w:r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</w:t>
      </w:r>
    </w:p>
    <w:p w:rsidR="00DB25AC" w:rsidRDefault="00DB25AC" w:rsidP="00DB25AC">
      <w:pPr>
        <w:widowControl w:val="0"/>
        <w:spacing w:line="360" w:lineRule="auto"/>
        <w:rPr>
          <w:snapToGrid w:val="0"/>
          <w:sz w:val="28"/>
          <w:szCs w:val="20"/>
          <w:u w:val="single"/>
          <w:bdr w:val="none" w:sz="0" w:space="0" w:color="auto" w:frame="1"/>
        </w:rPr>
      </w:pPr>
      <w:r>
        <w:rPr>
          <w:snapToGrid w:val="0"/>
          <w:sz w:val="28"/>
          <w:szCs w:val="28"/>
          <w:bdr w:val="none" w:sz="0" w:space="0" w:color="auto" w:frame="1"/>
        </w:rPr>
        <w:t xml:space="preserve">(протокол </w:t>
      </w:r>
      <w:r>
        <w:rPr>
          <w:snapToGrid w:val="0"/>
          <w:sz w:val="28"/>
          <w:szCs w:val="28"/>
          <w:u w:val="single"/>
          <w:bdr w:val="none" w:sz="0" w:space="0" w:color="auto" w:frame="1"/>
        </w:rPr>
        <w:t xml:space="preserve">№ 4 от  28.05.2026 г.).      </w:t>
      </w:r>
      <w:r>
        <w:rPr>
          <w:snapToGrid w:val="0"/>
          <w:sz w:val="28"/>
          <w:u w:val="single"/>
          <w:bdr w:val="none" w:sz="0" w:space="0" w:color="auto" w:frame="1"/>
        </w:rPr>
        <w:t xml:space="preserve"> </w:t>
      </w:r>
    </w:p>
    <w:p w:rsidR="003B6846" w:rsidRDefault="003B6846" w:rsidP="003B6846">
      <w:pPr>
        <w:keepNext/>
        <w:keepLines/>
        <w:ind w:firstLine="709"/>
        <w:jc w:val="center"/>
        <w:rPr>
          <w:b/>
          <w:sz w:val="28"/>
          <w:szCs w:val="28"/>
        </w:rPr>
      </w:pPr>
      <w:r w:rsidRPr="003B6846">
        <w:rPr>
          <w:b/>
          <w:sz w:val="28"/>
          <w:szCs w:val="28"/>
        </w:rPr>
        <w:lastRenderedPageBreak/>
        <w:t>ПОЯСНИТЕЛЬНАЯ ЗАПИСКА</w:t>
      </w:r>
    </w:p>
    <w:p w:rsidR="00486DC2" w:rsidRDefault="00486DC2" w:rsidP="003B6846">
      <w:pPr>
        <w:keepNext/>
        <w:keepLines/>
        <w:ind w:firstLine="709"/>
        <w:jc w:val="center"/>
        <w:rPr>
          <w:b/>
          <w:sz w:val="28"/>
          <w:szCs w:val="28"/>
        </w:rPr>
      </w:pPr>
    </w:p>
    <w:p w:rsidR="00486DC2" w:rsidRDefault="00486DC2" w:rsidP="00486DC2">
      <w:pPr>
        <w:keepNext/>
        <w:keepLines/>
        <w:ind w:firstLine="69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Цели и задачи учебной дисциплины</w:t>
      </w:r>
    </w:p>
    <w:p w:rsidR="00486DC2" w:rsidRDefault="00486DC2" w:rsidP="00486DC2">
      <w:pPr>
        <w:keepNext/>
        <w:keepLines/>
        <w:ind w:left="1429"/>
        <w:contextualSpacing/>
        <w:rPr>
          <w:b/>
          <w:i/>
          <w:sz w:val="28"/>
          <w:szCs w:val="28"/>
        </w:rPr>
      </w:pP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Учебная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 для следующих специальностей: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6-05-0113-02   Филологическое образование (с указанием предметных областей)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6-05-0232-01    Белорусская филология 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6-05-0232-02    Русская филология 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6-05-0321-01    Журналистика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6-05-0222-01    История 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6-05-0322-03    Музейное дело и охрана историко-культурного наследия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6-05-0231-03    Лингвистическое обеспечение межкультурной коммуникации (с указанием языков)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6-05-0231-01    Современные иностранные языки (с указанием языков)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6-05-0113-08    Лингвистическое образование (с указанием языка)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6-05-0311-02    Экономика и управление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6-05-0411-02    Финансы и кредит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6-05-0412-02    Бизнес-администрирование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6-05-0411-01    Бухгалтерский учет, анализ и аудит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6-05-0311-05     Экономическая информатика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6-05-0414-04     Управление информационными ресурсами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6-05-0511-01     Биология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6-05-0821-01     Лесное хозяйство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6-05-0113-03     Природоведческое образование (биология и химия)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6-05-0532-01     География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6-05-0532-04     Геология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6-05-0521-03     Геоэкология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6-05-1013-01     Туризм и гостеприимство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6-05-0533-01     Физика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6-05-0533-02     Прикладная физика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6-05-0533-04     Компьютерная физика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6-05-0713-02     Электронные системы и технологии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6-05-0611-05     Компьютерная инженерия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6-05-0612-03     Системы управления информацией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6-05-0533-12     Кибербезопасность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6-05-0533-06     Математика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6-05-0533-09     Прикладная математика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6-05-0533-11     Прикладная информатика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6-05-0612-01     Программная инженерия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6-05-0612-02     Информатика и технологии программирования</w:t>
      </w:r>
    </w:p>
    <w:p w:rsidR="00486DC2" w:rsidRDefault="00486DC2" w:rsidP="00486DC2">
      <w:pPr>
        <w:keepNext/>
        <w:keepLines/>
        <w:tabs>
          <w:tab w:val="left" w:pos="2410"/>
          <w:tab w:val="left" w:pos="4999"/>
          <w:tab w:val="left" w:pos="829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6-05-0114-01     Социально-педагогическое и психологическое образование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6-05-0313-01     Психология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6-05-0421-01     Правоведение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6-05-0421-03     Экономическое право</w:t>
      </w:r>
      <w:bookmarkStart w:id="1" w:name="_heading=h.ov9b9lp023ay"/>
      <w:bookmarkEnd w:id="1"/>
      <w:r>
        <w:rPr>
          <w:sz w:val="28"/>
          <w:szCs w:val="28"/>
        </w:rPr>
        <w:t>.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Учебная программа по дисциплине «Физическая культура» (основные учебные группы для занятий волейболом) определяет систему организационно-методических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здорового образа жизни.</w:t>
      </w:r>
    </w:p>
    <w:p w:rsidR="00486DC2" w:rsidRDefault="00486DC2" w:rsidP="00486DC2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Учебные программа разработана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фитнеса, а также имеющуюся материально-техническую базу и кадровый состав кафедры.</w:t>
      </w:r>
    </w:p>
    <w:p w:rsidR="00486DC2" w:rsidRDefault="00486DC2" w:rsidP="00486DC2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/>
          <w:color w:val="000000"/>
          <w:sz w:val="28"/>
          <w:szCs w:val="28"/>
          <w:bdr w:val="none" w:sz="0" w:space="0" w:color="auto" w:frame="1"/>
        </w:rPr>
        <w:t>Целью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 учебной дисциплины «Физическая культура» (основные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) является формирование у обучающихся социально-личностных компетенций,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 </w:t>
      </w:r>
    </w:p>
    <w:p w:rsidR="00486DC2" w:rsidRDefault="00486DC2" w:rsidP="00486DC2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Для реализации данной цели предусматривается решение следующих </w:t>
      </w:r>
      <w:r>
        <w:rPr>
          <w:rFonts w:eastAsia="Arial Unicode MS" w:cs="Arial Unicode MS"/>
          <w:b/>
          <w:color w:val="000000"/>
          <w:sz w:val="28"/>
          <w:szCs w:val="28"/>
          <w:bdr w:val="none" w:sz="0" w:space="0" w:color="auto" w:frame="1"/>
        </w:rPr>
        <w:t>задач: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86DC2" w:rsidRDefault="00486DC2" w:rsidP="00475DD2">
      <w:pPr>
        <w:keepNext/>
        <w:keepLines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:rsidR="00486DC2" w:rsidRDefault="00486DC2" w:rsidP="00475DD2">
      <w:pPr>
        <w:keepNext/>
        <w:keepLines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обеспечить освоение и совершенствование двигательных умений и навыков из различных видов спорта, фитнеса, необходимых для достижения и поддержания оптимального уровня общей и профессионально-прикладной физической подготовленности; </w:t>
      </w:r>
    </w:p>
    <w:p w:rsidR="00486DC2" w:rsidRDefault="00486DC2" w:rsidP="00475DD2">
      <w:pPr>
        <w:keepNext/>
        <w:keepLines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развить двигательные способности и функциональные возможности организма в контексте подготовки к предстоящей профессиональной деятельности, военной службе в рядах Вооруженных Сил; </w:t>
      </w:r>
    </w:p>
    <w:p w:rsidR="00486DC2" w:rsidRDefault="00486DC2" w:rsidP="00475DD2">
      <w:pPr>
        <w:keepNext/>
        <w:keepLines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обеспечить повышение уровня физической подготовленности и содействовать укреплению здоровья, профилактике заболеваний с помощью системного применения средств физической культуры;</w:t>
      </w:r>
    </w:p>
    <w:p w:rsidR="00486DC2" w:rsidRDefault="00486DC2" w:rsidP="00475DD2">
      <w:pPr>
        <w:keepNext/>
        <w:keepLines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сформировать ценностно-мотивационные установки на систематическую физкультурно-оздоровительную деятельность и осознанную ответственность за сохранение здоровья как профессионально значимого ресурса; </w:t>
      </w:r>
    </w:p>
    <w:p w:rsidR="00486DC2" w:rsidRDefault="00486DC2" w:rsidP="00475DD2">
      <w:pPr>
        <w:keepNext/>
        <w:keepLines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содействовать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ab/>
        <w:t xml:space="preserve">дальнейшему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ab/>
        <w:t xml:space="preserve">формированию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ab/>
        <w:t xml:space="preserve">опыта активной физкультурно-спортивной деятельности, обеспечивающего непрерывное физическое самосовершенствование; </w:t>
      </w:r>
    </w:p>
    <w:p w:rsidR="00486DC2" w:rsidRDefault="00486DC2" w:rsidP="00475DD2">
      <w:pPr>
        <w:keepNext/>
        <w:keepLines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реализовать потенциал гражданско-патриотического воспитания посредством интеграции в образовательный процесс достижений белорусского спорта, ценностей олимпийского движения и национальных культурных традиций. </w:t>
      </w:r>
    </w:p>
    <w:p w:rsidR="00486DC2" w:rsidRDefault="00486DC2" w:rsidP="00486DC2">
      <w:pPr>
        <w:keepNext/>
        <w:keepLines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keepNext/>
        <w:keepLines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keepNext/>
        <w:keepLines/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  <w:lastRenderedPageBreak/>
        <w:t>Место учебной дисциплины (модуля) в системе подготовки специалиста с высшим образованием</w:t>
      </w:r>
    </w:p>
    <w:p w:rsidR="00486DC2" w:rsidRDefault="00486DC2" w:rsidP="00486DC2">
      <w:pPr>
        <w:keepNext/>
        <w:keepLines/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Учебная дисциплина «Физическая культура» 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>(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)</w:t>
      </w:r>
      <w:r>
        <w:rPr>
          <w:color w:val="000000"/>
          <w:sz w:val="28"/>
          <w:szCs w:val="28"/>
          <w:bdr w:val="none" w:sz="0" w:space="0" w:color="auto" w:frame="1"/>
        </w:rPr>
        <w:t xml:space="preserve"> относится к модулю «Дополнительные виды обучения» и интегрирована в образовательные программы подготовки специалистов с общим высшим образованием.</w:t>
      </w:r>
    </w:p>
    <w:p w:rsidR="00486DC2" w:rsidRDefault="00486DC2" w:rsidP="00486DC2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Предметом изучения учебной дисциплины выступают системные закономерности формирования физической культуры личности студента, включая совокупность знаний, умений и навыков физкультурно-оздоровительной деятельности в интересах укрепления физических и духовных сил личности для достижения ею жизненных и профессиональных целей.</w:t>
      </w:r>
    </w:p>
    <w:p w:rsidR="00486DC2" w:rsidRDefault="00486DC2" w:rsidP="00486DC2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:rsidR="00486DC2" w:rsidRDefault="00486DC2" w:rsidP="00486DC2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Физическая культура как целостная система средств,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программ.</w:t>
      </w:r>
    </w:p>
    <w:p w:rsidR="00486DC2" w:rsidRDefault="00486DC2" w:rsidP="00486DC2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:rsidR="00486DC2" w:rsidRDefault="00486DC2" w:rsidP="00486DC2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Практический раздел, направленный на формирование двигательных умений и навыков, наряду с развитием и совершенствованием двигательных способностей, обеспечивает решение задач укрепления здоровья, повышения функциональных возможностей организма и поддержания физической и умственной работоспособности студентов.</w:t>
      </w:r>
    </w:p>
    <w:p w:rsidR="00486DC2" w:rsidRDefault="00486DC2" w:rsidP="00486DC2">
      <w:pPr>
        <w:keepNext/>
        <w:keepLines/>
        <w:tabs>
          <w:tab w:val="left" w:pos="0"/>
        </w:tabs>
        <w:ind w:left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keepNext/>
        <w:keepLines/>
        <w:tabs>
          <w:tab w:val="left" w:pos="0"/>
        </w:tabs>
        <w:ind w:left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  <w:t>Требования к освоению учебной дисциплины</w:t>
      </w:r>
    </w:p>
    <w:p w:rsidR="00486DC2" w:rsidRDefault="00486DC2" w:rsidP="00486DC2">
      <w:pPr>
        <w:keepNext/>
        <w:keepLines/>
        <w:tabs>
          <w:tab w:val="left" w:pos="0"/>
        </w:tabs>
        <w:ind w:left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keepNext/>
        <w:keepLines/>
        <w:tabs>
          <w:tab w:val="left" w:pos="710"/>
          <w:tab w:val="left" w:pos="993"/>
        </w:tabs>
        <w:ind w:right="35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ab/>
        <w:t xml:space="preserve">Образовательный процесс в основной учебной группе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 направлен на: </w:t>
      </w:r>
    </w:p>
    <w:p w:rsidR="00486DC2" w:rsidRDefault="00486DC2" w:rsidP="00475DD2">
      <w:pPr>
        <w:keepNext/>
        <w:keepLines/>
        <w:numPr>
          <w:ilvl w:val="0"/>
          <w:numId w:val="4"/>
        </w:numPr>
        <w:tabs>
          <w:tab w:val="left" w:pos="993"/>
        </w:tabs>
        <w:ind w:right="35" w:firstLine="286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достижение максимально возможных спортивных результатов посредством соблюдения принципов спортивной тренировки (цикличности, волнообразности, индивидуализации, непрерывности); </w:t>
      </w:r>
    </w:p>
    <w:p w:rsidR="00486DC2" w:rsidRDefault="00486DC2" w:rsidP="00475DD2">
      <w:pPr>
        <w:keepNext/>
        <w:keepLines/>
        <w:numPr>
          <w:ilvl w:val="0"/>
          <w:numId w:val="4"/>
        </w:numPr>
        <w:tabs>
          <w:tab w:val="left" w:pos="993"/>
        </w:tabs>
        <w:ind w:right="35" w:firstLine="286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совершенствование технико-тактического мастерства в избранном виде спорта через применение специализированных средств и методов подготовки, соответствующих этапам многолетней спортивной подготовки; </w:t>
      </w:r>
    </w:p>
    <w:p w:rsidR="00486DC2" w:rsidRDefault="00486DC2" w:rsidP="00475DD2">
      <w:pPr>
        <w:keepNext/>
        <w:keepLines/>
        <w:numPr>
          <w:ilvl w:val="0"/>
          <w:numId w:val="4"/>
        </w:numPr>
        <w:tabs>
          <w:tab w:val="left" w:pos="993"/>
        </w:tabs>
        <w:ind w:right="35" w:firstLine="286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обеспечение условий для участия в соревновательной деятельности различного уровня (университетские, городские, республиканские соревнования); </w:t>
      </w:r>
    </w:p>
    <w:p w:rsidR="00486DC2" w:rsidRDefault="00486DC2" w:rsidP="00475DD2">
      <w:pPr>
        <w:keepNext/>
        <w:keepLines/>
        <w:numPr>
          <w:ilvl w:val="0"/>
          <w:numId w:val="4"/>
        </w:numPr>
        <w:tabs>
          <w:tab w:val="left" w:pos="993"/>
        </w:tabs>
        <w:ind w:right="35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lastRenderedPageBreak/>
        <w:t>формирование компетенций в области организации учебно-тренировочных занятий, судейства и инструкторской деятельности.</w:t>
      </w:r>
    </w:p>
    <w:p w:rsidR="00486DC2" w:rsidRDefault="00486DC2" w:rsidP="00486DC2">
      <w:pPr>
        <w:keepNext/>
        <w:keepLines/>
        <w:ind w:left="-15" w:right="35"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изучения учебной дисциплины «Физическая культура» (основные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color w:val="000000"/>
          <w:sz w:val="28"/>
          <w:szCs w:val="28"/>
        </w:rPr>
        <w:t xml:space="preserve">) обучающийся должен: </w:t>
      </w:r>
    </w:p>
    <w:p w:rsidR="00486DC2" w:rsidRDefault="00486DC2" w:rsidP="00486DC2">
      <w:pPr>
        <w:keepNext/>
        <w:keepLines/>
        <w:ind w:firstLine="99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знать: 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основы государственной политики Республики Беларусь в области физической культуры и спорта;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роль и значение физической культуры в развитии личности и профессиональной подготовке специалиста; 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теоретико-методические, гигиенические и организационные основы физической культуры, спорта и здорового образа жизни; 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методику планирования, дозирования нагрузки и контроля эффективности занятий физическими упражнениями;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безопасности при организации и проведении занятий физической культурой;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технические, тактические основы и правила изучаемого вида спорта;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принципы построения занятий физической культурой, направленных на достижение высокого уровня физической подготовленности;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историю и традиции отечественного спорта, роль физической культуры в укреплении здоровья и патриотическом воспитании;  </w:t>
      </w:r>
    </w:p>
    <w:p w:rsidR="00486DC2" w:rsidRDefault="00486DC2" w:rsidP="00486DC2">
      <w:pPr>
        <w:keepNext/>
        <w:keepLines/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уметь: 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применять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средства и методы физической культуры для сохранения и укрепления здоровья, улучшения физического состояния;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выполнять технические приемы и двигательные действия (а также их сочетания и элементы) в рамках изучаемого вида спорта в соответствии с методическими требованиями;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дозировать (нормировать) физическую нагрузку на основе самоконтроля и объективных показателей функционального состояния и здоровья;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демонстрировать сформированные двигательные умения и навыки при выполнении контрольных упражнений и в соревновательной деятельности;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использовать индивидуальный и социальный физкультурно-спортивный опыт для достижения личностных и профессиональных целей; 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соблюдать требования и правила безопасности при выполнении физических упражнений и в ходе учебных занятий;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организовывать и реализовывать самостоятельную двигательную активность для улучшения физического состояния, повышения уровня общей физической и специальной (технической) подготовленности;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использовать знания о достижениях белорусских спортсменов в процессе гражданско-патриотического самообразования и просветительской деятельности; </w:t>
      </w:r>
    </w:p>
    <w:p w:rsidR="00486DC2" w:rsidRDefault="00486DC2" w:rsidP="00486DC2">
      <w:pPr>
        <w:keepNext/>
        <w:keepLines/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иметь навык: 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применения средств физической культуры для адаптации к учебной нагрузке и требованиям будущей профессиональной деятельности;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использования методов самоконтроля, включающих оценку функционального состояния и уровня работоспособности, а также методами дозирования физической нагрузки с учетом индивидуальных особенностей и уровня подготовленности;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ведения здорового образа жизни, включая самостоятельное планирование двигательной активности, восстановление и физическое самосовершенствование;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популяризации ценностей отечественного спорта и здорового образа жизни в студенческой среде;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применения современных методик занятий физическими упражнениями с оздоровительной направленностью, включая развитие и поддержание двигательных способностей, совершенствование техники двигательных действий, профилактику заболеваний;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соблюдения </w:t>
      </w:r>
      <w:r>
        <w:rPr>
          <w:color w:val="000000"/>
          <w:sz w:val="28"/>
          <w:szCs w:val="28"/>
        </w:rPr>
        <w:tab/>
        <w:t xml:space="preserve">правил </w:t>
      </w:r>
      <w:r>
        <w:rPr>
          <w:color w:val="000000"/>
          <w:sz w:val="28"/>
          <w:szCs w:val="28"/>
        </w:rPr>
        <w:tab/>
        <w:t xml:space="preserve">безопасности </w:t>
      </w:r>
      <w:r>
        <w:rPr>
          <w:color w:val="000000"/>
          <w:sz w:val="28"/>
          <w:szCs w:val="28"/>
        </w:rPr>
        <w:tab/>
        <w:t xml:space="preserve">при </w:t>
      </w:r>
      <w:r>
        <w:rPr>
          <w:color w:val="000000"/>
          <w:sz w:val="28"/>
          <w:szCs w:val="28"/>
        </w:rPr>
        <w:tab/>
        <w:t xml:space="preserve">проведении занятий, профилактики травматизма и оказания первой помощи при повреждениях, связанных с физической нагрузкой;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организации спортивно-массовых и физкультурно-оздоровительных мероприятий, включая подготовку, судейство, учет и отчетность; </w:t>
      </w:r>
    </w:p>
    <w:p w:rsidR="00486DC2" w:rsidRDefault="00486DC2" w:rsidP="00475DD2">
      <w:pPr>
        <w:keepNext/>
        <w:keepLines/>
        <w:numPr>
          <w:ilvl w:val="0"/>
          <w:numId w:val="5"/>
        </w:numPr>
        <w:tabs>
          <w:tab w:val="left" w:pos="993"/>
        </w:tabs>
        <w:spacing w:after="15"/>
        <w:ind w:right="3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поддержания уровня общей физической подготовленности, соответствующего установленным нормативным требованиям примерной учебной программы дисциплины «Физическая культура», обеспечивающего укрепление здоровья, повышение устойчивости организма к заболеваниям и стрессовым факторам, а также функциональную готовность к успешной учебной и будущей профессиональной деятельности. </w:t>
      </w:r>
    </w:p>
    <w:p w:rsidR="00486DC2" w:rsidRDefault="00486DC2" w:rsidP="00486DC2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Изучение учебной дисциплины «Физическая культура»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(основные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) </w:t>
      </w:r>
      <w:r>
        <w:rPr>
          <w:color w:val="000000"/>
          <w:sz w:val="28"/>
          <w:szCs w:val="28"/>
          <w:bdr w:val="none" w:sz="0" w:space="0" w:color="auto" w:frame="1"/>
        </w:rPr>
        <w:t>способствует формированию у студентов универсальной компетенции: использовать занятия физической 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:rsidR="00486DC2" w:rsidRDefault="00486DC2" w:rsidP="00486DC2">
      <w:pPr>
        <w:rPr>
          <w:sz w:val="20"/>
          <w:szCs w:val="20"/>
        </w:rPr>
      </w:pPr>
    </w:p>
    <w:p w:rsidR="00486DC2" w:rsidRDefault="00486DC2" w:rsidP="00486DC2"/>
    <w:p w:rsidR="00486DC2" w:rsidRDefault="00486DC2" w:rsidP="00486DC2"/>
    <w:p w:rsidR="00486DC2" w:rsidRDefault="00486DC2" w:rsidP="00486DC2"/>
    <w:p w:rsidR="00486DC2" w:rsidRDefault="00486DC2" w:rsidP="00486DC2"/>
    <w:p w:rsidR="00486DC2" w:rsidRDefault="00486DC2" w:rsidP="00486DC2"/>
    <w:p w:rsidR="00486DC2" w:rsidRDefault="00486DC2" w:rsidP="00486DC2"/>
    <w:p w:rsidR="00486DC2" w:rsidRDefault="00486DC2" w:rsidP="00486DC2">
      <w:pPr>
        <w:keepNext/>
        <w:keepLines/>
        <w:jc w:val="center"/>
        <w:rPr>
          <w:rFonts w:eastAsia="Arial Unicode MS"/>
          <w:b/>
          <w:i/>
          <w:sz w:val="28"/>
          <w:szCs w:val="28"/>
        </w:rPr>
      </w:pPr>
      <w:r>
        <w:rPr>
          <w:rFonts w:eastAsia="Arial Unicode MS"/>
          <w:b/>
          <w:i/>
          <w:sz w:val="28"/>
          <w:szCs w:val="28"/>
        </w:rPr>
        <w:lastRenderedPageBreak/>
        <w:t xml:space="preserve">Наполняемость основных учебных групп для занятий </w:t>
      </w:r>
      <w:r w:rsidRPr="00486DC2">
        <w:rPr>
          <w:rFonts w:eastAsia="Arial Unicode MS"/>
          <w:b/>
          <w:i/>
          <w:sz w:val="28"/>
          <w:szCs w:val="28"/>
        </w:rPr>
        <w:t>волейболом</w:t>
      </w:r>
    </w:p>
    <w:p w:rsidR="00486DC2" w:rsidRDefault="00486DC2" w:rsidP="00486DC2">
      <w:pPr>
        <w:keepNext/>
        <w:keepLines/>
        <w:jc w:val="center"/>
        <w:rPr>
          <w:rFonts w:eastAsia="Arial Unicode MS"/>
          <w:b/>
          <w:i/>
          <w:sz w:val="28"/>
          <w:szCs w:val="28"/>
        </w:rPr>
      </w:pPr>
    </w:p>
    <w:p w:rsidR="00486DC2" w:rsidRDefault="00486DC2" w:rsidP="00486DC2">
      <w:pPr>
        <w:keepNext/>
        <w:keepLines/>
        <w:ind w:firstLine="708"/>
        <w:jc w:val="both"/>
        <w:rPr>
          <w:rFonts w:eastAsia="Arial Unicode MS"/>
          <w:sz w:val="28"/>
          <w:szCs w:val="28"/>
          <w:bdr w:val="none" w:sz="0" w:space="0" w:color="auto" w:frame="1"/>
        </w:rPr>
      </w:pPr>
      <w:r>
        <w:rPr>
          <w:rFonts w:eastAsia="Arial Unicode MS"/>
          <w:sz w:val="28"/>
          <w:szCs w:val="28"/>
        </w:rPr>
        <w:t xml:space="preserve">Формирование основных учебных групп для занятий </w:t>
      </w:r>
      <w:r>
        <w:rPr>
          <w:sz w:val="28"/>
          <w:szCs w:val="28"/>
        </w:rPr>
        <w:t>волейболом</w:t>
      </w:r>
      <w:r>
        <w:rPr>
          <w:rFonts w:eastAsia="Arial Unicode MS"/>
          <w:sz w:val="28"/>
          <w:szCs w:val="28"/>
          <w:bdr w:val="none" w:sz="0" w:space="0" w:color="auto" w:frame="1"/>
        </w:rPr>
        <w:t xml:space="preserve"> осуществляется на основании решения руководителя УВО с учетом наличия материально-спортивной базы, кадровых ресурсов, пожеланий обучающихся. В соответствии с постановлением Министерства образования Республики Беларусь от 1 марта 2023 г. № 61 (пункт 5), группы для занятий видами спорта подразделяются на:</w:t>
      </w:r>
    </w:p>
    <w:p w:rsidR="00486DC2" w:rsidRDefault="00486DC2" w:rsidP="00486DC2">
      <w:pPr>
        <w:keepNext/>
        <w:keepLines/>
        <w:ind w:firstLine="756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- основные учебные группы для занятий видами спорта начальной спортивной подготовки (далее – группы НСП);</w:t>
      </w:r>
    </w:p>
    <w:p w:rsidR="00486DC2" w:rsidRDefault="00486DC2" w:rsidP="00486DC2">
      <w:pPr>
        <w:keepNext/>
        <w:keepLines/>
        <w:ind w:firstLine="756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- основные учебные группы для занятий видами спорта спортивной подготовки (далее – группы СП).</w:t>
      </w:r>
    </w:p>
    <w:p w:rsidR="00486DC2" w:rsidRDefault="00486DC2" w:rsidP="00486DC2">
      <w:pPr>
        <w:keepNext/>
        <w:keepLines/>
        <w:ind w:firstLine="753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Наполняемость групп НСП составляет 20-30 человек, групп СП – 10-20 человек. Наполняемость групп НСП и групп СП определяется с учетом санитарно-эпидемиологических требований и необходимости создания безопасных условий при организации образовательного процесса. По согласованию с учредителем УВО может быть установлена иная наполняемость групп СП, но не менее 50% от указанной.</w:t>
      </w:r>
    </w:p>
    <w:p w:rsidR="00486DC2" w:rsidRDefault="00486DC2" w:rsidP="00486DC2">
      <w:pPr>
        <w:keepNext/>
        <w:keepLines/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В состав групп НСП зачисляются студенты дневной формы обучения, желающие заниматься определенным видом спорта, имеющие хорошую физическую подготовленность.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подготовленности. Контрольные упражнения разрабатываются кафедрами УВО для определения уровня специальной физической подготовленности, сформированности двигательных умений и навыков в избранном виде спорта.</w:t>
      </w:r>
    </w:p>
    <w:p w:rsidR="00486DC2" w:rsidRDefault="00486DC2" w:rsidP="00486DC2">
      <w:pPr>
        <w:keepNext/>
        <w:keepLines/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В состав групп СП зачисляются студенты, имеющие спортивные звания, разряды или входящие в состав сборной команды УВО по избранному виду спорта.</w:t>
      </w:r>
    </w:p>
    <w:p w:rsidR="00486DC2" w:rsidRDefault="00486DC2" w:rsidP="00486DC2">
      <w:pPr>
        <w:keepNext/>
        <w:keepLines/>
        <w:ind w:firstLine="567"/>
        <w:jc w:val="both"/>
        <w:rPr>
          <w:rFonts w:eastAsia="Arial Unicode MS" w:cs="Arial Unicode MS"/>
          <w:color w:val="000000"/>
          <w:sz w:val="28"/>
          <w:szCs w:val="28"/>
          <w:u w:val="single" w:color="000000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Рекомендуемое количество учебных часов для групп НСП – от 4 до 6 часов в неделю; для групп СП – от 6 до 8 часов в неделю. Учебная нагрузка в рамках установленных часов может меняться в УВО в зависимости от специальностей обучения, курса обучения, спортивной квалификации студентов, санитарно-эпидемиологических требований и необходимости создания безопасных условий при организации образовательного процесса.</w:t>
      </w:r>
    </w:p>
    <w:p w:rsidR="00486DC2" w:rsidRDefault="00486DC2" w:rsidP="00486DC2">
      <w:pPr>
        <w:keepNext/>
        <w:keepLines/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2"/>
          <w:bdr w:val="none" w:sz="0" w:space="0" w:color="auto" w:frame="1"/>
        </w:rPr>
        <w:t>Обучающиеся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, имеющие высокую спортивную квалификацию, по представлению кафедры при согласовании спортивным клубом, деканатом и учебным отделом УВО могут быть переведены на индивидуальный учебный план.</w:t>
      </w:r>
    </w:p>
    <w:p w:rsidR="00486DC2" w:rsidRDefault="00486DC2" w:rsidP="00486DC2">
      <w:pPr>
        <w:keepNext/>
        <w:keepLines/>
        <w:shd w:val="clear" w:color="auto" w:fill="FFFFFF"/>
        <w:jc w:val="both"/>
        <w:rPr>
          <w:rFonts w:eastAsia="Arial Unicode MS" w:cs="Arial Unicode MS"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keepNext/>
        <w:keepLines/>
        <w:ind w:firstLine="709"/>
        <w:rPr>
          <w:rFonts w:eastAsia="Calibri" w:cs="Arial Unicode MS"/>
          <w:b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b/>
          <w:i/>
          <w:color w:val="000000"/>
          <w:sz w:val="28"/>
          <w:szCs w:val="28"/>
          <w:bdr w:val="none" w:sz="0" w:space="0" w:color="auto" w:frame="1"/>
        </w:rPr>
        <w:t>Воспитательные аспекты изучения дисциплины</w:t>
      </w:r>
    </w:p>
    <w:p w:rsidR="00486DC2" w:rsidRDefault="00486DC2" w:rsidP="00486DC2">
      <w:pPr>
        <w:keepNext/>
        <w:keepLines/>
        <w:ind w:firstLine="709"/>
        <w:jc w:val="both"/>
        <w:rPr>
          <w:rFonts w:eastAsia="Calibri" w:cs="Arial Unicode MS"/>
          <w:color w:val="FF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keepNext/>
        <w:keepLines/>
        <w:ind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В соответствии с Кодексом Республики Беларусь об образовании </w:t>
      </w:r>
      <w:r>
        <w:rPr>
          <w:rFonts w:eastAsia="Calibri" w:cs="Arial Unicode MS"/>
          <w:b/>
          <w:bCs/>
          <w:iCs/>
          <w:color w:val="000000"/>
          <w:sz w:val="28"/>
          <w:szCs w:val="28"/>
          <w:bdr w:val="none" w:sz="0" w:space="0" w:color="auto" w:frame="1"/>
        </w:rPr>
        <w:t>целью воспитания</w:t>
      </w:r>
      <w:r>
        <w:rPr>
          <w:rFonts w:eastAsia="Calibri" w:cs="Arial Unicode MS"/>
          <w:b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  <w:t>является</w:t>
      </w:r>
      <w:r>
        <w:rPr>
          <w:rFonts w:eastAsia="Calibri" w:cs="Arial Unicode MS"/>
          <w:i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формирование разносторонне развитой, нравственно зрелой, творческой личности обучающегося. </w:t>
      </w:r>
    </w:p>
    <w:p w:rsidR="00486DC2" w:rsidRDefault="00486DC2" w:rsidP="00486DC2">
      <w:pPr>
        <w:keepNext/>
        <w:keepLines/>
        <w:ind w:firstLine="720"/>
        <w:jc w:val="both"/>
        <w:rPr>
          <w:rFonts w:eastAsia="Calibri" w:cs="Arial Unicode MS"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b/>
          <w:bCs/>
          <w:iCs/>
          <w:color w:val="000000"/>
          <w:sz w:val="28"/>
          <w:szCs w:val="28"/>
          <w:bdr w:val="none" w:sz="0" w:space="0" w:color="auto" w:frame="1"/>
        </w:rPr>
        <w:t>Задачи воспитания</w:t>
      </w:r>
      <w:r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  <w:t xml:space="preserve"> определены:</w:t>
      </w:r>
      <w:r>
        <w:rPr>
          <w:rFonts w:eastAsia="Calibri" w:cs="Arial Unicode MS"/>
          <w:i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86DC2" w:rsidRDefault="00486DC2" w:rsidP="00486DC2">
      <w:pPr>
        <w:keepNext/>
        <w:keepLines/>
        <w:tabs>
          <w:tab w:val="left" w:pos="709"/>
        </w:tabs>
        <w:ind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:rsidR="00486DC2" w:rsidRDefault="00486DC2" w:rsidP="00486DC2">
      <w:pPr>
        <w:keepNext/>
        <w:keepLines/>
        <w:tabs>
          <w:tab w:val="left" w:pos="709"/>
        </w:tabs>
        <w:ind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lastRenderedPageBreak/>
        <w:t xml:space="preserve">подготовка к самостоятельной жизни, профессиональному самоопределению, выбору профессии и труду; </w:t>
      </w:r>
    </w:p>
    <w:p w:rsidR="00486DC2" w:rsidRDefault="00486DC2" w:rsidP="00486DC2">
      <w:pPr>
        <w:keepNext/>
        <w:keepLines/>
        <w:tabs>
          <w:tab w:val="left" w:pos="709"/>
        </w:tabs>
        <w:ind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:rsidR="00486DC2" w:rsidRDefault="00486DC2" w:rsidP="00486DC2">
      <w:pPr>
        <w:keepNext/>
        <w:keepLines/>
        <w:tabs>
          <w:tab w:val="left" w:pos="709"/>
        </w:tabs>
        <w:ind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формирование физической культуры, овладение ценностями и навыками здорового образа жизни; </w:t>
      </w:r>
    </w:p>
    <w:p w:rsidR="00486DC2" w:rsidRDefault="00486DC2" w:rsidP="00486DC2">
      <w:pPr>
        <w:keepNext/>
        <w:keepLines/>
        <w:tabs>
          <w:tab w:val="left" w:pos="709"/>
        </w:tabs>
        <w:ind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формирование культуры семейных отношений; </w:t>
      </w:r>
    </w:p>
    <w:p w:rsidR="00486DC2" w:rsidRDefault="00486DC2" w:rsidP="00486DC2">
      <w:pPr>
        <w:keepNext/>
        <w:keepLines/>
        <w:tabs>
          <w:tab w:val="left" w:pos="709"/>
        </w:tabs>
        <w:ind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создание условий для социализации, саморазвития и самореализации личности обучающегося. </w:t>
      </w:r>
    </w:p>
    <w:p w:rsidR="00486DC2" w:rsidRDefault="00486DC2" w:rsidP="00486DC2">
      <w:pPr>
        <w:keepNext/>
        <w:keepLines/>
        <w:ind w:firstLine="720"/>
        <w:jc w:val="both"/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  <w:t xml:space="preserve">Процесс воспитания должен отвечать следующим </w:t>
      </w:r>
      <w:r>
        <w:rPr>
          <w:rFonts w:eastAsia="Calibri" w:cs="Arial Unicode MS"/>
          <w:b/>
          <w:bCs/>
          <w:iCs/>
          <w:color w:val="000000"/>
          <w:sz w:val="28"/>
          <w:szCs w:val="28"/>
          <w:bdr w:val="none" w:sz="0" w:space="0" w:color="auto" w:frame="1"/>
        </w:rPr>
        <w:t>основным требованиям</w:t>
      </w:r>
      <w:r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486DC2" w:rsidRDefault="00486DC2" w:rsidP="00486DC2">
      <w:pPr>
        <w:keepNext/>
        <w:keepLines/>
        <w:ind w:firstLine="720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соответствие содержания, форм и методов воспитания цели и задачам воспитания; </w:t>
      </w:r>
    </w:p>
    <w:p w:rsidR="00486DC2" w:rsidRDefault="00486DC2" w:rsidP="00486DC2">
      <w:pPr>
        <w:keepNext/>
        <w:keepLines/>
        <w:ind w:firstLine="720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системность и единство педагогических требований; </w:t>
      </w:r>
    </w:p>
    <w:p w:rsidR="00486DC2" w:rsidRDefault="00486DC2" w:rsidP="00486DC2">
      <w:pPr>
        <w:keepNext/>
        <w:keepLines/>
        <w:ind w:firstLine="720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:rsidR="00486DC2" w:rsidRDefault="00486DC2" w:rsidP="00486DC2">
      <w:pPr>
        <w:keepNext/>
        <w:keepLines/>
        <w:ind w:firstLine="720"/>
        <w:jc w:val="both"/>
        <w:rPr>
          <w:rFonts w:eastAsia="Calibri" w:cs="Arial Unicode MS"/>
          <w:strike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:rsidR="00486DC2" w:rsidRDefault="00486DC2" w:rsidP="00486DC2">
      <w:pPr>
        <w:keepNext/>
        <w:keepLines/>
        <w:ind w:firstLine="709"/>
        <w:jc w:val="both"/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  <w:t xml:space="preserve">Воспитание включает </w:t>
      </w:r>
      <w:r>
        <w:rPr>
          <w:rFonts w:eastAsia="Calibri" w:cs="Arial Unicode MS"/>
          <w:b/>
          <w:bCs/>
          <w:iCs/>
          <w:color w:val="000000"/>
          <w:sz w:val="28"/>
          <w:szCs w:val="28"/>
          <w:bdr w:val="none" w:sz="0" w:space="0" w:color="auto" w:frame="1"/>
        </w:rPr>
        <w:t>основные составляющие</w:t>
      </w:r>
      <w:r>
        <w:rPr>
          <w:rFonts w:eastAsia="Calibri" w:cs="Arial Unicode MS"/>
          <w:iCs/>
          <w:color w:val="000000"/>
          <w:sz w:val="28"/>
          <w:szCs w:val="28"/>
          <w:bdr w:val="none" w:sz="0" w:space="0" w:color="auto" w:frame="1"/>
        </w:rPr>
        <w:t xml:space="preserve"> (статья 17 Кодекса): 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эстетическое воспитание, направленное на формирование у обучающихся эстетического вкуса, развитие чувства прекрасного;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воспитание психологической культуры, направленное на развитие, саморазвитие и самореализацию личности обучающихся;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воспитание физической культуры, физическое совершенствование;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формирование у обучающихся навыков здорового образа жизни, осознания значимости здоровья как ценности и важности его сохранения;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воспитание, направленное на формирование у обучающихся бережного отношения к окружающей среде и природопользованию;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lastRenderedPageBreak/>
        <w:t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экономическое воспитание, направленное на формирование у обучающихся экономической культуры личности.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>В процессе изучения дисциплины «Физическая культура»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 xml:space="preserve"> (основные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)</w:t>
      </w: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 студенты должны изучить: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сущность, функции и роль идеологии в современном белорусском обществе;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конституционные основы идеологии белорусского государства;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роль и место физической культуры и спорта в системе современной идеологии белорусского государства;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систему управления физической культурой и спортом в Республике Беларусь;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основные механизмы регулирования экономической деятельности в профессиональном спорте;</w:t>
      </w:r>
    </w:p>
    <w:p w:rsidR="00486DC2" w:rsidRDefault="00486DC2" w:rsidP="00475DD2">
      <w:pPr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общие положения об антидопинговой политике в современном спорте;</w:t>
      </w:r>
    </w:p>
    <w:p w:rsidR="00486DC2" w:rsidRDefault="00486DC2" w:rsidP="00486DC2">
      <w:pPr>
        <w:keepNext/>
        <w:keepLines/>
        <w:tabs>
          <w:tab w:val="left" w:pos="993"/>
        </w:tabs>
        <w:ind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Всемирный антидопинговый кодекс и международные стандарты ВАДА</w:t>
      </w: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и уметь применять их на практике;</w:t>
      </w:r>
    </w:p>
    <w:p w:rsidR="00486DC2" w:rsidRDefault="00486DC2" w:rsidP="00486DC2">
      <w:pPr>
        <w:keepNext/>
        <w:keepLines/>
        <w:ind w:firstLine="709"/>
        <w:jc w:val="both"/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Акты законодательства, регулирующие вопросы организации, проведения допинг – контроля в Республике Беларусь</w:t>
      </w:r>
      <w:r>
        <w:rPr>
          <w:rFonts w:eastAsia="Calibri" w:cs="Arial Unicode MS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и уметь применять их.</w:t>
      </w:r>
    </w:p>
    <w:p w:rsidR="00486DC2" w:rsidRDefault="00486DC2" w:rsidP="00486DC2">
      <w:pPr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  <w:t>Общее количество часов и количество аудиторных часов</w:t>
      </w:r>
    </w:p>
    <w:p w:rsidR="00486DC2" w:rsidRDefault="00486DC2" w:rsidP="00486DC2">
      <w:pPr>
        <w:shd w:val="clear" w:color="auto" w:fill="FFFFFF"/>
        <w:ind w:firstLine="709"/>
        <w:jc w:val="both"/>
        <w:rPr>
          <w:rFonts w:eastAsia="Arial Unicode MS" w:cs="Arial Unicode MS"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ind w:firstLine="540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pacing w:val="-4"/>
          <w:sz w:val="28"/>
          <w:szCs w:val="28"/>
          <w:bdr w:val="none" w:sz="0" w:space="0" w:color="auto" w:frame="1"/>
        </w:rPr>
        <w:t xml:space="preserve">Учебная дисциплина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«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 xml:space="preserve">Физическая культура»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(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)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Arial Unicode MS" w:cs="Arial Unicode MS"/>
          <w:color w:val="000000"/>
          <w:spacing w:val="-4"/>
          <w:sz w:val="28"/>
          <w:szCs w:val="28"/>
          <w:bdr w:val="none" w:sz="0" w:space="0" w:color="auto" w:frame="1"/>
        </w:rPr>
        <w:t xml:space="preserve">изучается студентами 1-4 курсов дневной формы обучения всех специальностей.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Общее количество часов – 210; аудиторное количество часов – 210, из них: практические занятия – 210 часов.</w:t>
      </w:r>
    </w:p>
    <w:p w:rsidR="00486DC2" w:rsidRDefault="00486DC2" w:rsidP="00486DC2">
      <w:pPr>
        <w:ind w:firstLine="709"/>
        <w:jc w:val="both"/>
        <w:rPr>
          <w:rFonts w:eastAsia="Calibri" w:cs="Arial Unicode MS"/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Calibri" w:cs="Arial Unicode MS"/>
          <w:b/>
          <w:bCs/>
          <w:i/>
          <w:color w:val="000000"/>
          <w:sz w:val="28"/>
          <w:szCs w:val="28"/>
          <w:bdr w:val="none" w:sz="0" w:space="0" w:color="auto" w:frame="1"/>
        </w:rPr>
        <w:t>Форма получения высшего образования</w:t>
      </w:r>
    </w:p>
    <w:p w:rsidR="00486DC2" w:rsidRDefault="00486DC2" w:rsidP="00486DC2">
      <w:pPr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ind w:firstLine="709"/>
        <w:jc w:val="both"/>
        <w:rPr>
          <w:rFonts w:eastAsia="Arial Unicode MS" w:cs="Arial Unicode MS"/>
          <w:color w:val="000000"/>
          <w:spacing w:val="-4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pacing w:val="-4"/>
          <w:sz w:val="28"/>
          <w:szCs w:val="28"/>
          <w:bdr w:val="none" w:sz="0" w:space="0" w:color="auto" w:frame="1"/>
        </w:rPr>
        <w:t xml:space="preserve">Учебная дисциплина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«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 xml:space="preserve">Физическая культура»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(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>основные учебные группы для занятия</w:t>
      </w:r>
      <w:r w:rsidRPr="00486DC2">
        <w:rPr>
          <w:sz w:val="28"/>
          <w:szCs w:val="28"/>
        </w:rPr>
        <w:t xml:space="preserve">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)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Arial Unicode MS" w:cs="Arial Unicode MS"/>
          <w:color w:val="000000"/>
          <w:spacing w:val="-4"/>
          <w:sz w:val="28"/>
          <w:szCs w:val="28"/>
          <w:bdr w:val="none" w:sz="0" w:space="0" w:color="auto" w:frame="1"/>
        </w:rPr>
        <w:t xml:space="preserve">изучается студентами 1-4 курсов дневной формы обучения. </w:t>
      </w:r>
    </w:p>
    <w:p w:rsidR="00486DC2" w:rsidRDefault="00486DC2" w:rsidP="00486DC2">
      <w:pPr>
        <w:ind w:firstLine="540"/>
        <w:jc w:val="both"/>
        <w:rPr>
          <w:rFonts w:eastAsia="Arial Unicode MS" w:cs="Arial Unicode MS"/>
          <w:color w:val="000000"/>
          <w:spacing w:val="-4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86DC2" w:rsidRDefault="00486DC2" w:rsidP="00486DC2">
      <w:pPr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  <w:t>Распределение аудиторного времени по видам занятий, курсам и семестрам</w:t>
      </w:r>
    </w:p>
    <w:p w:rsidR="00486DC2" w:rsidRDefault="00486DC2" w:rsidP="00486DC2">
      <w:pPr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Учебная дисциплина «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 xml:space="preserve">Физическая культура»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(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)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изучается студентами 1-4 курсов в общем объеме аудиторных часов в 1 семестре - 106, из них: 106 часа практических. </w:t>
      </w:r>
    </w:p>
    <w:p w:rsidR="00486DC2" w:rsidRDefault="00486DC2" w:rsidP="00486DC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lastRenderedPageBreak/>
        <w:t>Учебная дисциплина «</w:t>
      </w:r>
      <w:r>
        <w:rPr>
          <w:rFonts w:eastAsia="Arial Unicode MS" w:cs="Arial Unicode MS"/>
          <w:bCs/>
          <w:iCs/>
          <w:color w:val="000000"/>
          <w:sz w:val="28"/>
          <w:szCs w:val="28"/>
          <w:bdr w:val="none" w:sz="0" w:space="0" w:color="auto" w:frame="1"/>
        </w:rPr>
        <w:t xml:space="preserve">Физическая культура»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(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sz w:val="28"/>
          <w:szCs w:val="28"/>
        </w:rPr>
        <w:t>волейболом</w:t>
      </w:r>
      <w:r>
        <w:rPr>
          <w:rFonts w:eastAsia="Arial Unicode MS" w:cs="Arial Unicode MS"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изучается студентами 1-4 курсов в общем объеме аудиторных часов во 2 семестре - 104, из них: 104 часа практических. </w:t>
      </w:r>
    </w:p>
    <w:p w:rsidR="00486DC2" w:rsidRDefault="00486DC2" w:rsidP="00486DC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ind w:firstLine="709"/>
        <w:jc w:val="both"/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  <w:t>Формы промежуточной аттестации по учебной дисциплине</w:t>
      </w:r>
    </w:p>
    <w:p w:rsidR="00486DC2" w:rsidRDefault="00486DC2" w:rsidP="00486DC2">
      <w:pPr>
        <w:rPr>
          <w:rFonts w:eastAsia="Arial Unicode MS" w:cs="Arial Unicode MS"/>
          <w:sz w:val="28"/>
          <w:szCs w:val="28"/>
          <w:bdr w:val="none" w:sz="0" w:space="0" w:color="auto" w:frame="1"/>
        </w:rPr>
      </w:pPr>
    </w:p>
    <w:p w:rsidR="00486DC2" w:rsidRDefault="00486DC2" w:rsidP="00486DC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  <w:t>Промежуточная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 аттестация проводится по итогам каждого семестра в форме зачёта.</w:t>
      </w:r>
    </w:p>
    <w:p w:rsidR="00486DC2" w:rsidRDefault="00486DC2" w:rsidP="00486DC2">
      <w:pPr>
        <w:ind w:left="-15" w:right="35" w:firstLine="700"/>
        <w:jc w:val="both"/>
        <w:rPr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  <w:bdr w:val="none" w:sz="0" w:space="0" w:color="auto" w:frame="1"/>
        </w:rPr>
        <w:t>Текущая аттестация</w:t>
      </w:r>
      <w:r>
        <w:rPr>
          <w:color w:val="000000"/>
          <w:sz w:val="28"/>
          <w:szCs w:val="22"/>
          <w:bdr w:val="none" w:sz="0" w:space="0" w:color="auto" w:frame="1"/>
        </w:rPr>
        <w:t xml:space="preserve"> проводится в течение семестра. Носит комплексный характер и выставляется с использованием критериев оценки успеваемости.</w:t>
      </w:r>
    </w:p>
    <w:p w:rsidR="00486DC2" w:rsidRPr="003B6846" w:rsidRDefault="00486DC2" w:rsidP="003B6846">
      <w:pPr>
        <w:keepNext/>
        <w:keepLines/>
        <w:ind w:firstLine="709"/>
        <w:jc w:val="center"/>
        <w:rPr>
          <w:b/>
          <w:sz w:val="28"/>
          <w:szCs w:val="28"/>
        </w:rPr>
      </w:pPr>
    </w:p>
    <w:p w:rsidR="00617B87" w:rsidRDefault="00617B87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86DC2" w:rsidRDefault="00486DC2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66CD3" w:rsidRDefault="00466CD3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66CD3" w:rsidRDefault="00466CD3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66CD3" w:rsidRDefault="00466CD3" w:rsidP="00617B87">
      <w:pPr>
        <w:pBdr>
          <w:bottom w:val="nil"/>
        </w:pBd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CA6DFA" w:rsidRDefault="00CA6DFA" w:rsidP="00486DC2">
      <w:pPr>
        <w:keepNext/>
        <w:keepLines/>
        <w:ind w:firstLine="540"/>
        <w:jc w:val="center"/>
        <w:rPr>
          <w:b/>
          <w:sz w:val="28"/>
        </w:rPr>
      </w:pPr>
      <w:r w:rsidRPr="003A78D9">
        <w:rPr>
          <w:b/>
          <w:sz w:val="28"/>
        </w:rPr>
        <w:lastRenderedPageBreak/>
        <w:t>СОДЕРЖАНИЕ УЧЕБНОГО МАТЕРИАЛА</w:t>
      </w:r>
    </w:p>
    <w:p w:rsidR="00486DC2" w:rsidRDefault="00486DC2" w:rsidP="00486DC2">
      <w:pPr>
        <w:keepNext/>
        <w:keepLines/>
        <w:ind w:firstLine="540"/>
        <w:jc w:val="center"/>
        <w:rPr>
          <w:b/>
          <w:sz w:val="28"/>
        </w:rPr>
      </w:pPr>
    </w:p>
    <w:p w:rsidR="00486DC2" w:rsidRDefault="00486DC2" w:rsidP="00486DC2">
      <w:pPr>
        <w:keepNext/>
        <w:keepLines/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ПЛАН</w:t>
      </w:r>
    </w:p>
    <w:p w:rsidR="00486DC2" w:rsidRDefault="00486DC2" w:rsidP="00486DC2">
      <w:pPr>
        <w:keepNext/>
        <w:keepLines/>
        <w:ind w:firstLine="709"/>
        <w:jc w:val="right"/>
        <w:rPr>
          <w:rFonts w:eastAsia="Calibri"/>
          <w:color w:val="000000" w:themeColor="text1"/>
          <w:sz w:val="28"/>
          <w:szCs w:val="28"/>
          <w:vertAlign w:val="superscript"/>
        </w:rPr>
      </w:pPr>
      <w:r>
        <w:rPr>
          <w:color w:val="000000" w:themeColor="text1"/>
          <w:sz w:val="26"/>
          <w:szCs w:val="26"/>
        </w:rPr>
        <w:t>Таблица - 1</w:t>
      </w:r>
    </w:p>
    <w:tbl>
      <w:tblPr>
        <w:tblW w:w="49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853"/>
        <w:gridCol w:w="851"/>
        <w:gridCol w:w="820"/>
        <w:gridCol w:w="1586"/>
      </w:tblGrid>
      <w:tr w:rsidR="00486DC2" w:rsidTr="008C6B56">
        <w:trPr>
          <w:trHeight w:val="444"/>
        </w:trPr>
        <w:tc>
          <w:tcPr>
            <w:tcW w:w="2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раздела (темы)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ind w:left="113" w:right="11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Всего аудиторных часов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Распределение аудиторных часов по видам занятий</w:t>
            </w:r>
          </w:p>
        </w:tc>
      </w:tr>
      <w:tr w:rsidR="00486DC2" w:rsidTr="008C6B56">
        <w:trPr>
          <w:cantSplit/>
          <w:trHeight w:val="636"/>
        </w:trPr>
        <w:tc>
          <w:tcPr>
            <w:tcW w:w="2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Лекций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Практических</w:t>
            </w:r>
          </w:p>
        </w:tc>
      </w:tr>
      <w:tr w:rsidR="00486DC2" w:rsidTr="008C6B56">
        <w:trPr>
          <w:trHeight w:val="70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1. Теоретический раздел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486DC2" w:rsidTr="008C6B56">
        <w:trPr>
          <w:trHeight w:val="191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2. Методико-практический раздел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198</w:t>
            </w:r>
          </w:p>
        </w:tc>
      </w:tr>
      <w:tr w:rsidR="00486DC2" w:rsidTr="008C6B56">
        <w:trPr>
          <w:trHeight w:val="191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autoSpaceDE w:val="0"/>
              <w:autoSpaceDN w:val="0"/>
              <w:adjustRightInd w:val="0"/>
              <w:spacing w:line="256" w:lineRule="auto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2.1. </w:t>
            </w:r>
            <w:r>
              <w:rPr>
                <w:rFonts w:eastAsia="Calibri"/>
                <w:bCs/>
                <w:lang w:eastAsia="en-US"/>
              </w:rPr>
              <w:t>Общая физическая подготовка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486DC2" w:rsidTr="008C6B56">
        <w:trPr>
          <w:trHeight w:val="284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autoSpaceDE w:val="0"/>
              <w:autoSpaceDN w:val="0"/>
              <w:adjustRightInd w:val="0"/>
              <w:spacing w:line="256" w:lineRule="auto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2.2. Специальная физическая подготовка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486DC2" w:rsidTr="008C6B56">
        <w:trPr>
          <w:trHeight w:val="247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autoSpaceDE w:val="0"/>
              <w:autoSpaceDN w:val="0"/>
              <w:adjustRightInd w:val="0"/>
              <w:spacing w:line="256" w:lineRule="auto"/>
              <w:ind w:firstLine="6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2.3. Технико-тактическая </w:t>
            </w:r>
            <w:r>
              <w:rPr>
                <w:lang w:eastAsia="en-US"/>
              </w:rPr>
              <w:t xml:space="preserve"> подготовка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</w:t>
            </w:r>
          </w:p>
        </w:tc>
      </w:tr>
      <w:tr w:rsidR="00486DC2" w:rsidTr="008C6B56">
        <w:trPr>
          <w:trHeight w:val="247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autoSpaceDE w:val="0"/>
              <w:autoSpaceDN w:val="0"/>
              <w:adjustRightInd w:val="0"/>
              <w:spacing w:line="256" w:lineRule="auto"/>
              <w:ind w:firstLine="6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b/>
                <w:lang w:eastAsia="en-US"/>
              </w:rPr>
              <w:t>3. Контрольные и оценочные мероприятия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486DC2" w:rsidTr="008C6B56">
        <w:trPr>
          <w:trHeight w:val="247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8C6B56">
            <w:pPr>
              <w:keepNext/>
              <w:keepLines/>
              <w:ind w:left="3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3.1. Тестирование физической и технической подготовленности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86DC2" w:rsidTr="008C6B56">
        <w:trPr>
          <w:trHeight w:val="247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8C6B56">
            <w:pPr>
              <w:keepNext/>
              <w:keepLines/>
              <w:ind w:left="3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3.2. Контроль сформированности двигательных умений и навыков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</w:tr>
      <w:tr w:rsidR="00486DC2" w:rsidTr="008C6B56">
        <w:trPr>
          <w:trHeight w:val="273"/>
        </w:trPr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часов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C2" w:rsidRDefault="00486DC2" w:rsidP="00486DC2">
            <w:pPr>
              <w:keepNext/>
              <w:keepLine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210</w:t>
            </w:r>
          </w:p>
        </w:tc>
      </w:tr>
    </w:tbl>
    <w:p w:rsidR="00486DC2" w:rsidRDefault="00486DC2" w:rsidP="00486DC2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A219D" w:rsidRDefault="000A219D" w:rsidP="00486DC2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 ТЕОРЕТИЧЕСКИЙ</w:t>
      </w:r>
    </w:p>
    <w:p w:rsidR="000A219D" w:rsidRDefault="000A219D" w:rsidP="00486DC2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:rsidR="000A219D" w:rsidRDefault="000A219D" w:rsidP="00486DC2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Закладка"/>
      <w:bookmarkEnd w:id="2"/>
      <w:r>
        <w:rPr>
          <w:rFonts w:ascii="Times New Roman" w:hAnsi="Times New Roman"/>
          <w:sz w:val="28"/>
          <w:szCs w:val="28"/>
        </w:rPr>
        <w:t>1.1. Правила безопасного поведения при проведении занятий по волейболу. Профилактика травматизма.</w:t>
      </w:r>
      <w:r w:rsidRPr="008054C8">
        <w:rPr>
          <w:rFonts w:ascii="Times New Roman" w:hAnsi="Times New Roman"/>
          <w:sz w:val="28"/>
          <w:szCs w:val="28"/>
        </w:rPr>
        <w:t xml:space="preserve"> </w:t>
      </w:r>
      <w:r w:rsidRPr="00016AD9">
        <w:rPr>
          <w:rFonts w:ascii="Times New Roman" w:hAnsi="Times New Roman"/>
          <w:sz w:val="28"/>
          <w:szCs w:val="28"/>
        </w:rPr>
        <w:t xml:space="preserve">Современное состояние и тенденции развития вида спорта в мире и Республике Беларусь.  </w:t>
      </w:r>
      <w:r w:rsidR="006D458C">
        <w:rPr>
          <w:rFonts w:ascii="Times New Roman" w:hAnsi="Times New Roman"/>
          <w:sz w:val="28"/>
          <w:szCs w:val="28"/>
        </w:rPr>
        <w:t>Волейбол</w:t>
      </w:r>
      <w:r>
        <w:rPr>
          <w:rFonts w:ascii="Times New Roman" w:hAnsi="Times New Roman"/>
          <w:sz w:val="28"/>
          <w:szCs w:val="28"/>
        </w:rPr>
        <w:t xml:space="preserve"> как разновидность физической культуры в Вузе.</w:t>
      </w:r>
    </w:p>
    <w:p w:rsidR="000A219D" w:rsidRPr="00016AD9" w:rsidRDefault="000A219D" w:rsidP="00486DC2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8054C8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Правила соревнований. Основные положения по </w:t>
      </w:r>
      <w:r w:rsidR="006D458C">
        <w:rPr>
          <w:rFonts w:ascii="Times New Roman" w:hAnsi="Times New Roman"/>
          <w:sz w:val="28"/>
          <w:szCs w:val="28"/>
        </w:rPr>
        <w:t>волейболу</w:t>
      </w:r>
      <w:r>
        <w:rPr>
          <w:rFonts w:ascii="Times New Roman" w:hAnsi="Times New Roman"/>
          <w:sz w:val="28"/>
          <w:szCs w:val="28"/>
        </w:rPr>
        <w:t xml:space="preserve">. Правила судейства соревнований. </w:t>
      </w:r>
      <w:r w:rsidRPr="00016AD9">
        <w:rPr>
          <w:rFonts w:ascii="Times New Roman" w:hAnsi="Times New Roman"/>
          <w:sz w:val="28"/>
          <w:szCs w:val="28"/>
        </w:rPr>
        <w:t>Гигиена занятий, режим дня и питания.</w:t>
      </w:r>
    </w:p>
    <w:p w:rsidR="000A219D" w:rsidRDefault="000A219D" w:rsidP="00486DC2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Основные средства и методы подготовки в волейболе.</w:t>
      </w:r>
    </w:p>
    <w:p w:rsidR="000A219D" w:rsidRDefault="000A219D" w:rsidP="00486DC2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Технико-тактическая подготовка спортсменов в </w:t>
      </w:r>
      <w:r w:rsidR="006D458C">
        <w:rPr>
          <w:rFonts w:ascii="Times New Roman" w:hAnsi="Times New Roman"/>
          <w:sz w:val="28"/>
          <w:szCs w:val="28"/>
        </w:rPr>
        <w:t>волейболе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2100B">
        <w:rPr>
          <w:rFonts w:ascii="Times New Roman" w:hAnsi="Times New Roman" w:cs="Times New Roman"/>
          <w:sz w:val="28"/>
          <w:szCs w:val="28"/>
        </w:rPr>
        <w:t xml:space="preserve">Психологическая (содержание, средства, методы) подготовка в </w:t>
      </w:r>
      <w:r w:rsidR="006D458C">
        <w:rPr>
          <w:rFonts w:ascii="Times New Roman" w:hAnsi="Times New Roman" w:cs="Times New Roman"/>
          <w:sz w:val="28"/>
          <w:szCs w:val="28"/>
        </w:rPr>
        <w:t>волей</w:t>
      </w:r>
      <w:r w:rsidR="00FB1CB0">
        <w:rPr>
          <w:rFonts w:ascii="Times New Roman" w:hAnsi="Times New Roman" w:cs="Times New Roman"/>
          <w:sz w:val="28"/>
          <w:szCs w:val="28"/>
        </w:rPr>
        <w:t>бо</w:t>
      </w:r>
      <w:r w:rsidR="006D458C">
        <w:rPr>
          <w:rFonts w:ascii="Times New Roman" w:hAnsi="Times New Roman" w:cs="Times New Roman"/>
          <w:sz w:val="28"/>
          <w:szCs w:val="28"/>
        </w:rPr>
        <w:t xml:space="preserve">ле. 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219D" w:rsidRDefault="000A219D" w:rsidP="008C6B56">
      <w:pPr>
        <w:keepNext/>
        <w:keepLine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2 </w:t>
      </w:r>
      <w:r w:rsidR="00FB1CB0">
        <w:rPr>
          <w:b/>
          <w:bCs/>
          <w:sz w:val="28"/>
          <w:szCs w:val="28"/>
        </w:rPr>
        <w:t>МЕТОДИКО-</w:t>
      </w:r>
      <w:r>
        <w:rPr>
          <w:b/>
          <w:bCs/>
          <w:sz w:val="28"/>
          <w:szCs w:val="28"/>
        </w:rPr>
        <w:t>ПРАКТИЧЕСКИЙ</w:t>
      </w:r>
    </w:p>
    <w:p w:rsidR="000A219D" w:rsidRDefault="000A219D" w:rsidP="000A219D">
      <w:pPr>
        <w:keepNext/>
        <w:keepLines/>
        <w:ind w:firstLine="700"/>
        <w:rPr>
          <w:b/>
          <w:bCs/>
          <w:sz w:val="28"/>
          <w:szCs w:val="28"/>
        </w:rPr>
      </w:pPr>
    </w:p>
    <w:p w:rsidR="000A219D" w:rsidRDefault="000A219D" w:rsidP="000A219D">
      <w:pPr>
        <w:keepNext/>
        <w:keepLines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1732A">
        <w:rPr>
          <w:sz w:val="28"/>
          <w:szCs w:val="28"/>
        </w:rPr>
        <w:t>ОБЩАЯ ФИЗИЧЕСКАЯ ПОДГОТОВКА</w:t>
      </w:r>
    </w:p>
    <w:p w:rsidR="000A219D" w:rsidRDefault="000A219D" w:rsidP="000A219D">
      <w:pPr>
        <w:keepNext/>
        <w:keepLines/>
        <w:jc w:val="both"/>
        <w:rPr>
          <w:sz w:val="28"/>
          <w:szCs w:val="28"/>
        </w:rPr>
      </w:pP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Гимнастика</w:t>
      </w:r>
      <w:r>
        <w:rPr>
          <w:rFonts w:ascii="Times New Roman" w:hAnsi="Times New Roman"/>
          <w:sz w:val="28"/>
          <w:szCs w:val="28"/>
        </w:rPr>
        <w:t>. Общеразвивающие упражнения. Бег и ходьба, прыжки, приседания, наклоны, перекаты, кувырки, элементарные упражнения в равновесии, висах, упорах, в положении лежа, направленные на развитие силы, гибкости, расслабление и так далее.  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Атлетическая гимнастика.</w:t>
      </w:r>
      <w:r>
        <w:rPr>
          <w:rFonts w:ascii="Times New Roman" w:hAnsi="Times New Roman"/>
          <w:sz w:val="28"/>
          <w:szCs w:val="28"/>
        </w:rPr>
        <w:t xml:space="preserve"> Упражнения с использованием отягощений для укрепления мышц, увеличения мышечной массы и повышения работоспособности. Общеразвивающие упражнения с гантелями, гирями и другими отягощениями, эспандером, собственным весом, на спортивных тренажерах, со штангой. 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Спортивные игры</w:t>
      </w:r>
      <w:r>
        <w:rPr>
          <w:rFonts w:ascii="Times New Roman" w:hAnsi="Times New Roman"/>
          <w:sz w:val="28"/>
          <w:szCs w:val="28"/>
        </w:rPr>
        <w:t>. Общеразвивающие и специальные упражнения игровика. Освоение и совершенствование элементов техники. Основные тактические приемы игры.</w:t>
      </w:r>
    </w:p>
    <w:p w:rsidR="000A219D" w:rsidRDefault="000A219D" w:rsidP="00782959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Легкая атлетика</w:t>
      </w:r>
      <w:r>
        <w:rPr>
          <w:rFonts w:ascii="Times New Roman" w:hAnsi="Times New Roman"/>
          <w:sz w:val="28"/>
          <w:szCs w:val="28"/>
        </w:rPr>
        <w:t>. Упражнения для освоения рациональной техники передвижений. Общеразвивающие и специальные упражнения спринтера и средневика-стайера. Комплексы специальных беговых упражнений спринтера и средневика-стайера. Общеразвивающие и специальные упражнения прыгуна. Техника прыжков (в длину с места). Упражнения с элементами прыжков различными способами. Освоение индивидуализированных комплексов прыжковых упражнений. Многоскоки. Подвижные игры с элементами легкой атлетики. Комплексные эстафеты (с элементами прыжков, бега, метаний и т.д.), имитационные и отвлекающие действия. Упражнения, развивающие статичес</w:t>
      </w:r>
      <w:r w:rsidR="00782959">
        <w:rPr>
          <w:rFonts w:ascii="Times New Roman" w:hAnsi="Times New Roman"/>
          <w:sz w:val="28"/>
          <w:szCs w:val="28"/>
        </w:rPr>
        <w:t>кое и динамическое равновесие. </w:t>
      </w:r>
    </w:p>
    <w:p w:rsidR="00FB1CB0" w:rsidRDefault="00FB1CB0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E1732A" w:rsidRPr="00756B70">
        <w:rPr>
          <w:rFonts w:ascii="Times New Roman" w:hAnsi="Times New Roman"/>
          <w:sz w:val="28"/>
          <w:szCs w:val="28"/>
        </w:rPr>
        <w:t>СПЕЦИАЛЬНАЯ ФИЗИЧЕСКАЯ ПОДГОТОВКА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Развитие быстроты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упражнения для воспитания быстроты перемещения и быстроты реакции. Специальные упражнения для развития быстроты на площадке. Упражнения, выполняемые с предельной либо околопредельной скоростью (т. е. скоростные упражнения):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Упражнения, направленно воздействующие на отдельные компоненты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скоростных способностей: а) быстроту реакции; б) скорость выполнения отдельных движений; в) улучшение частоты движений; г) улучшение стартовой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скорости.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Упражнения комплексного (разностороннего) воздействия на все основные компоненты скоростных способностей (например, спортивные и подвижные игры, эстафеты, единоборства и т. д.).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Упражнения сопряженного воздействия: а) на скоростные и все другие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способности (скоростные и силовые, скоростные и координационные, скоростные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выносливость); б) на скоростные способности и совершенствование двигательных действий.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458C" w:rsidRPr="006D458C" w:rsidRDefault="000A219D" w:rsidP="006D458C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координации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Общеподготовительные гимнастические упражнения динамического характера, упражнения без предметов и с предметами.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 на короткие отрезки (10-30 м.) из различных исходных положений, в различных направлениях, с изменением направления бега по зрительному и звуковому сигналу, различных прыжков (в длину, высоту и глубину, опорных прыжков).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Подвижные и спортивные игры.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для развития координационных способностей в настольном теннисе.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Специальные упражнения для развития координации на площадке. 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выносливости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скоростной выносливости: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продолжительные игры со счетом с сокращенными до минимума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промежутками между розыгрышами очка в темповых комбинациях;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игровые упражнения, требующие быстрых передвижений от заданной линии площадки к игре у сетки;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беговые упражнения, в которые входит повторный бег в различных направлениях, разными способами с короткими интервалами отдыха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комбинированные комплексы серийно выполняемых упражнений,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состоящие из различных видов бега, прыжков, метаний и других упражнений;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спортивные игры с высокой интенсивностью действий, проводимые как по обычным, так и по упрощенным правилам, сокращающим до минимума игровые паузы.</w:t>
      </w:r>
    </w:p>
    <w:p w:rsidR="000A219D" w:rsidRPr="00FB1CB0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B1CB0">
        <w:rPr>
          <w:rFonts w:ascii="Times New Roman" w:hAnsi="Times New Roman"/>
          <w:sz w:val="28"/>
          <w:szCs w:val="28"/>
          <w:u w:val="single"/>
        </w:rPr>
        <w:t>Развитие силовой выносливости: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hAnsi="Symbol"/>
          <w:sz w:val="20"/>
          <w:szCs w:val="20"/>
        </w:rPr>
        <w:t></w:t>
      </w:r>
      <w:r>
        <w:rPr>
          <w:rFonts w:ascii="Symbol" w:hAnsi="Symbol"/>
          <w:sz w:val="20"/>
          <w:szCs w:val="20"/>
        </w:rPr>
        <w:t></w:t>
      </w:r>
      <w:r>
        <w:rPr>
          <w:rFonts w:ascii="Times New Roman" w:hAnsi="Times New Roman"/>
          <w:sz w:val="28"/>
          <w:szCs w:val="28"/>
        </w:rPr>
        <w:t xml:space="preserve">многократное, серийное, преимущественно до отказа, выполнение упражнений, требующих значительных мышечных усилий. 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hAnsi="Symbol"/>
          <w:sz w:val="20"/>
          <w:szCs w:val="20"/>
        </w:rPr>
        <w:t></w:t>
      </w:r>
      <w:r>
        <w:rPr>
          <w:rFonts w:ascii="Symbol" w:hAnsi="Symbol"/>
          <w:sz w:val="20"/>
          <w:szCs w:val="20"/>
        </w:rPr>
        <w:t></w:t>
      </w:r>
      <w:r>
        <w:rPr>
          <w:rFonts w:ascii="Times New Roman" w:hAnsi="Times New Roman"/>
          <w:sz w:val="28"/>
          <w:szCs w:val="28"/>
        </w:rPr>
        <w:t>имитация ударного движения с преодолением сопротивления резинового амортизатора и серийные прыжки вверх, доставая высоко подвешенный предмет.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силы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Упражнения с внешним сопротивлением: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упражнения с отягощениями, упражнения с партнером;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упражнения с сопротивлением упругих предметов (резиновых амортизаторов, различных эспандеров и т. п.);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упражнения в преодолении сопротивления внешней среды – бег в гору, по песку и т. п.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>Упражнения с преодолением веса собственного тела: гимнастические, силовые, легкоатлетические прыжковые, в преодолении препятствий, ударно-прыжковые и др.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Изометрические упражнения.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гибкости</w:t>
      </w:r>
    </w:p>
    <w:p w:rsidR="000A219D" w:rsidRDefault="000A219D" w:rsidP="000A219D">
      <w:pPr>
        <w:pStyle w:val="Af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гибкости пояса верхних конечностей. Развитие подвижности в лучезапястном суставе. Развитие гибкости позвоночного столба. Развитие силы мышц передней поверхности бедра. Развитие силы голеностопного сустава. Развитие силы мышц спины.</w:t>
      </w:r>
    </w:p>
    <w:p w:rsidR="000A219D" w:rsidRDefault="000A219D" w:rsidP="000A219D">
      <w:pPr>
        <w:keepNext/>
        <w:keepLines/>
        <w:ind w:firstLine="709"/>
        <w:jc w:val="both"/>
        <w:rPr>
          <w:sz w:val="28"/>
          <w:szCs w:val="28"/>
        </w:rPr>
      </w:pPr>
    </w:p>
    <w:p w:rsidR="000A219D" w:rsidRPr="001361F6" w:rsidRDefault="000A219D" w:rsidP="000A219D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b/>
          <w:bCs/>
          <w:sz w:val="28"/>
          <w:szCs w:val="28"/>
        </w:rPr>
        <w:t xml:space="preserve"> </w:t>
      </w:r>
      <w:r w:rsidR="00E1732A" w:rsidRPr="001361F6">
        <w:rPr>
          <w:bCs/>
          <w:sz w:val="28"/>
          <w:szCs w:val="28"/>
        </w:rPr>
        <w:t>ТЕХНИ</w:t>
      </w:r>
      <w:r w:rsidR="00E1732A">
        <w:rPr>
          <w:bCs/>
          <w:sz w:val="28"/>
          <w:szCs w:val="28"/>
        </w:rPr>
        <w:t xml:space="preserve">КО-ТАКТИЧЕСКАЯ </w:t>
      </w:r>
      <w:r w:rsidR="00E1732A" w:rsidRPr="001361F6">
        <w:rPr>
          <w:sz w:val="28"/>
          <w:szCs w:val="28"/>
        </w:rPr>
        <w:t>ПОДГОТОВКА</w:t>
      </w:r>
    </w:p>
    <w:p w:rsidR="000A219D" w:rsidRPr="001361F6" w:rsidRDefault="000A219D" w:rsidP="000A219D">
      <w:pPr>
        <w:keepNext/>
        <w:keepLines/>
        <w:ind w:firstLine="709"/>
        <w:jc w:val="both"/>
        <w:rPr>
          <w:bCs/>
          <w:sz w:val="28"/>
          <w:szCs w:val="28"/>
        </w:rPr>
      </w:pPr>
    </w:p>
    <w:p w:rsidR="001628B3" w:rsidRDefault="001628B3" w:rsidP="00FF76D3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2.3.1 Техническая подготовка </w:t>
      </w:r>
    </w:p>
    <w:p w:rsidR="001628B3" w:rsidRDefault="001628B3" w:rsidP="00FF76D3">
      <w:pPr>
        <w:keepNext/>
        <w:ind w:firstLine="709"/>
        <w:jc w:val="both"/>
        <w:rPr>
          <w:sz w:val="28"/>
        </w:rPr>
      </w:pPr>
    </w:p>
    <w:p w:rsidR="00FF76D3" w:rsidRPr="00FF76D3" w:rsidRDefault="00FF76D3" w:rsidP="00FF76D3">
      <w:pPr>
        <w:keepNext/>
        <w:ind w:firstLine="709"/>
        <w:jc w:val="both"/>
        <w:rPr>
          <w:sz w:val="28"/>
        </w:rPr>
      </w:pPr>
      <w:r w:rsidRPr="00FF76D3">
        <w:rPr>
          <w:sz w:val="28"/>
        </w:rPr>
        <w:t xml:space="preserve">Совершенствование техники и закрепление сформированного двигательного навыка: совершенствование стоек: при подаче, при приеме и нападающем ударе в зависимости от места в площадке, блокировании и заслоне; </w:t>
      </w:r>
    </w:p>
    <w:p w:rsidR="00FF76D3" w:rsidRPr="00FF76D3" w:rsidRDefault="00FF76D3" w:rsidP="00FF76D3">
      <w:pPr>
        <w:keepNext/>
        <w:ind w:firstLine="709"/>
        <w:jc w:val="both"/>
        <w:rPr>
          <w:sz w:val="28"/>
        </w:rPr>
      </w:pPr>
      <w:r w:rsidRPr="00FF76D3">
        <w:rPr>
          <w:sz w:val="28"/>
        </w:rPr>
        <w:t xml:space="preserve">Cовершенствование перемещения: в нападении, выхода под мяч, блокировании, игре в защите и страховке; </w:t>
      </w:r>
    </w:p>
    <w:p w:rsidR="00FF76D3" w:rsidRPr="00FF76D3" w:rsidRDefault="00FF76D3" w:rsidP="00FF76D3">
      <w:pPr>
        <w:keepNext/>
        <w:ind w:firstLine="709"/>
        <w:jc w:val="both"/>
        <w:rPr>
          <w:sz w:val="28"/>
        </w:rPr>
      </w:pPr>
      <w:r w:rsidRPr="00FF76D3">
        <w:rPr>
          <w:sz w:val="28"/>
        </w:rPr>
        <w:t xml:space="preserve">Cовершенствование техники приема: двумя руками сверху и снизу, одной рукой снизу, в падении и ногой. </w:t>
      </w:r>
    </w:p>
    <w:p w:rsidR="00FF76D3" w:rsidRPr="00FF76D3" w:rsidRDefault="00FF76D3" w:rsidP="00FF76D3">
      <w:pPr>
        <w:keepNext/>
        <w:ind w:firstLine="709"/>
        <w:jc w:val="both"/>
        <w:rPr>
          <w:sz w:val="28"/>
        </w:rPr>
      </w:pPr>
      <w:r w:rsidRPr="00FF76D3">
        <w:rPr>
          <w:sz w:val="28"/>
        </w:rPr>
        <w:t xml:space="preserve">Совершенствование техники выполнения подач сверху из стойки, в прыжке. </w:t>
      </w:r>
    </w:p>
    <w:p w:rsidR="00FF76D3" w:rsidRPr="00FF76D3" w:rsidRDefault="00FF76D3" w:rsidP="00FF76D3">
      <w:pPr>
        <w:keepNext/>
        <w:ind w:firstLine="709"/>
        <w:jc w:val="both"/>
        <w:rPr>
          <w:sz w:val="28"/>
        </w:rPr>
      </w:pPr>
      <w:r w:rsidRPr="00FF76D3">
        <w:rPr>
          <w:sz w:val="28"/>
        </w:rPr>
        <w:t xml:space="preserve">Совершенствование техники блокирование; групповое, индивидуальное. </w:t>
      </w:r>
    </w:p>
    <w:p w:rsidR="00FF76D3" w:rsidRPr="00FF76D3" w:rsidRDefault="00FF76D3" w:rsidP="00FF76D3">
      <w:pPr>
        <w:keepNext/>
        <w:ind w:firstLine="709"/>
        <w:jc w:val="both"/>
        <w:rPr>
          <w:sz w:val="28"/>
        </w:rPr>
      </w:pPr>
      <w:r w:rsidRPr="00FF76D3">
        <w:rPr>
          <w:sz w:val="28"/>
        </w:rPr>
        <w:lastRenderedPageBreak/>
        <w:t>Совершенствование техники нападающих ударов: прямой, боковой, обманный, с поворотом</w:t>
      </w:r>
    </w:p>
    <w:p w:rsidR="00CA6DFA" w:rsidRPr="00FB1CB0" w:rsidRDefault="00CA6DFA" w:rsidP="00CA6DFA">
      <w:pPr>
        <w:keepNext/>
        <w:jc w:val="both"/>
        <w:rPr>
          <w:sz w:val="28"/>
        </w:rPr>
      </w:pPr>
    </w:p>
    <w:p w:rsidR="00FB1CB0" w:rsidRPr="00FB1CB0" w:rsidRDefault="00FB1CB0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B1CB0">
        <w:rPr>
          <w:rFonts w:eastAsiaTheme="minorHAnsi"/>
          <w:sz w:val="28"/>
          <w:szCs w:val="28"/>
          <w:lang w:eastAsia="en-US"/>
        </w:rPr>
        <w:t>2.</w:t>
      </w:r>
      <w:r w:rsidR="001628B3">
        <w:rPr>
          <w:rFonts w:eastAsiaTheme="minorHAnsi"/>
          <w:sz w:val="28"/>
          <w:szCs w:val="28"/>
          <w:lang w:eastAsia="en-US"/>
        </w:rPr>
        <w:t>3.2</w:t>
      </w:r>
      <w:r w:rsidR="00762F9D" w:rsidRPr="00FB1CB0">
        <w:rPr>
          <w:rFonts w:eastAsiaTheme="minorHAnsi"/>
          <w:sz w:val="28"/>
          <w:szCs w:val="28"/>
          <w:lang w:eastAsia="en-US"/>
        </w:rPr>
        <w:t>. Тактическая подготовка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Обучение тактики игры в нападении и защите индивидуальной, групповой и командой, в упрощенных условиях.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Обучение тактике игры в нападении.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Индивидуальные тактические действия; при атакующем ударе, при подаче, при передаче, без мяча.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Групповые тактические действия: между игроками передней и задней зоны, между игроками передней зоны.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 Командные тактические действия: с первой передачи или передачи в прыжке после имитации атакующего удара, со второй передачи игрока, выходящего к сетке с задней зоны, со второй передачи игроком передней зоны.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Обучение тактике игры в защите.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Индивидуальные тактические действия: выбор места, при приеме подачи, при приеме атакующего удара, при блокировании, при страховке.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Групповые тактические действия: при приеме мяча от блока, при приеме подачи, при приеме атакующих ударов, при блокировании вдвоем, втроем.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Командные тактические действия: прием атакующих ударов при расстановке «углом назад», прием атакующих ударов при расстановке «углом вперед», прием атакующих ударов при расстановке «в линию», расстановка при приеме подачи.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Совершенствование тактике игры в нападении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Индивидуальные тактические действия при атакующем ударе, при подаче, при передаче, без мяча.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Групповые тактические действия: между игроками передней и задней зоны, между игроками передней зоны.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Командные тактические действия: с первой передачи или передачи в прыжке после имитации атакующего удара, со второй передачи игрока, выходящего к сетке с задней зоны, со второй передачи игроком передней зоны.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Совершенствование тактике игры в защите.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Индивидуальные тактические действия; выбор места, при приеме подачи, при приеме атакующего удара, при блокировании, при страховке.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Групповые тактические действия: при приеме мяча от блока, при приеме подачи, при приеме атакующих ударов, при блокировании вдвоем, втроем.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Командные тактические действия: прием атакующих ударов при расстановке «углом назад», прием атакующих ударов при расстановке «углом вперед», прием атакующих ударов при расстановке «в линию», расстановка при приеме подачи.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 xml:space="preserve">Стратегия современной игры, совершенствование игровых действий в условиях повышенных требований к действию спортсмена 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Двухсторонние игры на счет с тактическими установками тренера</w:t>
      </w:r>
    </w:p>
    <w:p w:rsidR="00762F9D" w:rsidRPr="00762F9D" w:rsidRDefault="00762F9D" w:rsidP="00762F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2F9D">
        <w:rPr>
          <w:rFonts w:eastAsiaTheme="minorHAnsi"/>
          <w:sz w:val="28"/>
          <w:szCs w:val="28"/>
          <w:lang w:eastAsia="en-US"/>
        </w:rPr>
        <w:t>Тестирование уровня физической и технической подготовленности. Определение уровня физической и технической подготовленности путем тестирования в волейболе.</w:t>
      </w:r>
    </w:p>
    <w:p w:rsidR="001628B3" w:rsidRDefault="001628B3" w:rsidP="001628B3">
      <w:pPr>
        <w:ind w:firstLine="540"/>
        <w:jc w:val="both"/>
        <w:rPr>
          <w:b/>
          <w:sz w:val="28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РАЗДЕЛ 3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КОНТРОЛЬНЫЕ И ОЦЕНОЧНЫЕ МЕРОПРИЯТИЯ</w:t>
      </w:r>
    </w:p>
    <w:p w:rsidR="001628B3" w:rsidRDefault="001628B3" w:rsidP="001628B3">
      <w:pPr>
        <w:jc w:val="both"/>
        <w:rPr>
          <w:b/>
          <w:sz w:val="28"/>
        </w:rPr>
      </w:pPr>
    </w:p>
    <w:p w:rsidR="001628B3" w:rsidRDefault="001628B3" w:rsidP="001628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тестирования физической подготовленности обучающихся и выполнение ими контрольных заданий по оценке уровня овладения двигательными способностями. </w:t>
      </w:r>
    </w:p>
    <w:p w:rsidR="001628B3" w:rsidRDefault="001628B3" w:rsidP="001628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сформированности двигательных умений и навыков посредством сдачи контрольных нормативах физической подготовленности.</w:t>
      </w: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E1732A" w:rsidRDefault="00E1732A" w:rsidP="001628B3">
      <w:pPr>
        <w:ind w:firstLine="540"/>
        <w:jc w:val="both"/>
        <w:rPr>
          <w:sz w:val="28"/>
          <w:szCs w:val="28"/>
        </w:rPr>
      </w:pPr>
    </w:p>
    <w:p w:rsidR="00BA6B2C" w:rsidRDefault="00BA6B2C" w:rsidP="001628B3">
      <w:pPr>
        <w:ind w:firstLine="540"/>
        <w:jc w:val="both"/>
        <w:rPr>
          <w:sz w:val="28"/>
          <w:szCs w:val="28"/>
        </w:rPr>
      </w:pPr>
    </w:p>
    <w:p w:rsidR="0077042D" w:rsidRDefault="0077042D" w:rsidP="001628B3">
      <w:pPr>
        <w:ind w:firstLine="540"/>
        <w:jc w:val="both"/>
        <w:rPr>
          <w:sz w:val="28"/>
          <w:szCs w:val="28"/>
        </w:rPr>
      </w:pPr>
    </w:p>
    <w:p w:rsidR="0077042D" w:rsidRDefault="0077042D" w:rsidP="001628B3">
      <w:pPr>
        <w:ind w:firstLine="540"/>
        <w:jc w:val="both"/>
        <w:rPr>
          <w:sz w:val="28"/>
          <w:szCs w:val="28"/>
        </w:rPr>
      </w:pPr>
    </w:p>
    <w:p w:rsidR="0077042D" w:rsidRDefault="0077042D" w:rsidP="001628B3">
      <w:pPr>
        <w:ind w:firstLine="540"/>
        <w:jc w:val="both"/>
        <w:rPr>
          <w:sz w:val="28"/>
          <w:szCs w:val="28"/>
        </w:rPr>
      </w:pPr>
    </w:p>
    <w:p w:rsidR="0077042D" w:rsidRDefault="0077042D" w:rsidP="001628B3">
      <w:pPr>
        <w:ind w:firstLine="540"/>
        <w:jc w:val="both"/>
        <w:rPr>
          <w:sz w:val="28"/>
          <w:szCs w:val="28"/>
        </w:rPr>
      </w:pPr>
    </w:p>
    <w:p w:rsidR="001628B3" w:rsidRDefault="0077042D" w:rsidP="0077042D">
      <w:pPr>
        <w:keepNext/>
        <w:jc w:val="center"/>
        <w:rPr>
          <w:b/>
          <w:sz w:val="28"/>
        </w:rPr>
      </w:pPr>
      <w:r>
        <w:rPr>
          <w:b/>
          <w:sz w:val="28"/>
        </w:rPr>
        <w:t>УЧЕБНО-МЕТОДИЧЕСКАЯ КАРТА</w:t>
      </w:r>
    </w:p>
    <w:p w:rsidR="0077042D" w:rsidRPr="0077042D" w:rsidRDefault="0077042D" w:rsidP="0077042D">
      <w:pPr>
        <w:keepNext/>
        <w:jc w:val="center"/>
        <w:rPr>
          <w:b/>
          <w:sz w:val="28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095"/>
        <w:gridCol w:w="709"/>
        <w:gridCol w:w="851"/>
        <w:gridCol w:w="1559"/>
      </w:tblGrid>
      <w:tr w:rsidR="001628B3" w:rsidTr="0077042D">
        <w:trPr>
          <w:trHeight w:val="54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8B3" w:rsidRDefault="001628B3">
            <w:r>
              <w:t>Номер раздела, темы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Default="001628B3">
            <w:pPr>
              <w:jc w:val="center"/>
            </w:pPr>
          </w:p>
          <w:p w:rsidR="001628B3" w:rsidRDefault="001628B3">
            <w:pPr>
              <w:jc w:val="center"/>
            </w:pPr>
          </w:p>
          <w:p w:rsidR="001628B3" w:rsidRDefault="001628B3">
            <w:pPr>
              <w:jc w:val="center"/>
            </w:pPr>
          </w:p>
          <w:p w:rsidR="001628B3" w:rsidRDefault="001628B3">
            <w:pPr>
              <w:jc w:val="center"/>
            </w:pPr>
          </w:p>
          <w:p w:rsidR="001628B3" w:rsidRDefault="001628B3">
            <w:pPr>
              <w:jc w:val="center"/>
            </w:pPr>
            <w:r>
              <w:t>Наименование раздела, темы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Default="001628B3">
            <w:pPr>
              <w:jc w:val="center"/>
            </w:pPr>
            <w:r>
              <w:t>Количество аудиторных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28B3" w:rsidRDefault="001628B3">
            <w:pPr>
              <w:jc w:val="center"/>
            </w:pPr>
          </w:p>
          <w:p w:rsidR="001628B3" w:rsidRDefault="001628B3">
            <w:pPr>
              <w:jc w:val="center"/>
            </w:pPr>
          </w:p>
          <w:p w:rsidR="001628B3" w:rsidRDefault="001628B3">
            <w:pPr>
              <w:jc w:val="center"/>
            </w:pPr>
            <w:r>
              <w:t>Форма контроля</w:t>
            </w:r>
          </w:p>
        </w:tc>
      </w:tr>
      <w:tr w:rsidR="001628B3" w:rsidTr="0077042D">
        <w:trPr>
          <w:cantSplit/>
          <w:trHeight w:val="16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B3" w:rsidRDefault="001628B3">
            <w:pPr>
              <w:rPr>
                <w:color w:val="000000"/>
                <w:u w:color="000000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B3" w:rsidRDefault="001628B3">
            <w:pPr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8B3" w:rsidRDefault="001628B3">
            <w:pPr>
              <w:jc w:val="center"/>
            </w:pPr>
            <w:r>
              <w:t>Лекции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8B3" w:rsidRDefault="001628B3">
            <w:pPr>
              <w:jc w:val="center"/>
            </w:pPr>
            <w:r>
              <w:t>Практические занятия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B3" w:rsidRDefault="001628B3">
            <w:pPr>
              <w:rPr>
                <w:color w:val="000000"/>
                <w:u w:color="000000"/>
              </w:rPr>
            </w:pPr>
          </w:p>
        </w:tc>
      </w:tr>
      <w:tr w:rsidR="001628B3" w:rsidTr="0077042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Default="001628B3">
            <w:pPr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Default="001628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Default="001628B3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Default="001628B3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Default="001628B3">
            <w:pPr>
              <w:jc w:val="center"/>
            </w:pPr>
            <w:r>
              <w:t>5</w:t>
            </w:r>
          </w:p>
        </w:tc>
      </w:tr>
      <w:tr w:rsidR="001628B3" w:rsidTr="0077042D">
        <w:trPr>
          <w:trHeight w:val="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>
            <w:pPr>
              <w:rPr>
                <w:b/>
                <w:sz w:val="22"/>
                <w:szCs w:val="22"/>
              </w:rPr>
            </w:pPr>
            <w:r w:rsidRPr="009529A6">
              <w:rPr>
                <w:b/>
                <w:sz w:val="22"/>
                <w:szCs w:val="22"/>
              </w:rPr>
              <w:t>Всего часов за курс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E1732A" w:rsidP="00E1732A">
            <w:pPr>
              <w:jc w:val="center"/>
              <w:rPr>
                <w:b/>
                <w:sz w:val="22"/>
                <w:szCs w:val="22"/>
              </w:rPr>
            </w:pPr>
            <w:r w:rsidRPr="009529A6">
              <w:rPr>
                <w:b/>
                <w:sz w:val="22"/>
                <w:szCs w:val="22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b/>
                <w:sz w:val="22"/>
                <w:szCs w:val="22"/>
              </w:rPr>
            </w:pPr>
          </w:p>
        </w:tc>
      </w:tr>
      <w:tr w:rsidR="001628B3" w:rsidTr="0077042D">
        <w:trPr>
          <w:trHeight w:val="96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>
            <w:pPr>
              <w:keepNext/>
              <w:spacing w:line="252" w:lineRule="auto"/>
              <w:rPr>
                <w:rFonts w:cs="Arial Unicode MS"/>
                <w:b/>
                <w:snapToGrid w:val="0"/>
                <w:sz w:val="22"/>
                <w:szCs w:val="22"/>
                <w:lang w:eastAsia="en-US"/>
              </w:rPr>
            </w:pPr>
            <w:r w:rsidRPr="009529A6">
              <w:rPr>
                <w:b/>
                <w:snapToGrid w:val="0"/>
                <w:sz w:val="22"/>
                <w:szCs w:val="22"/>
                <w:lang w:eastAsia="en-US"/>
              </w:rPr>
              <w:t>Раздел 1 Теоретический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b/>
                <w:sz w:val="22"/>
                <w:szCs w:val="22"/>
              </w:rPr>
            </w:pP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pStyle w:val="Af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29A6">
              <w:rPr>
                <w:rFonts w:ascii="Times New Roman" w:hAnsi="Times New Roman" w:cs="Times New Roman"/>
                <w:sz w:val="22"/>
                <w:szCs w:val="22"/>
              </w:rPr>
              <w:t>1.1. Правила безопасного поведения при проведении занятий по волейболу. Профилактика травматизма. Современное состояние и тенденции развития вида спорта в мире и Республике Беларусь.  Волейбол как разновидность физической культуры в Вузе.</w:t>
            </w:r>
          </w:p>
          <w:p w:rsidR="001628B3" w:rsidRPr="009529A6" w:rsidRDefault="001628B3" w:rsidP="001628B3">
            <w:pPr>
              <w:pStyle w:val="Af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29A6">
              <w:rPr>
                <w:rFonts w:ascii="Times New Roman" w:hAnsi="Times New Roman" w:cs="Times New Roman"/>
                <w:sz w:val="22"/>
                <w:szCs w:val="22"/>
              </w:rPr>
              <w:t>1.2. Правила соревнований. Основные положения по волейболу. Правила судейства соревнований. Гигиена занятий, режим дня и питания.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1628B3" w:rsidTr="0077042D">
        <w:trPr>
          <w:trHeight w:val="10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>
            <w:pPr>
              <w:pStyle w:val="Af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29A6">
              <w:rPr>
                <w:rFonts w:ascii="Times New Roman" w:hAnsi="Times New Roman" w:cs="Times New Roman"/>
                <w:b/>
                <w:sz w:val="22"/>
                <w:szCs w:val="22"/>
              </w:rPr>
              <w:t>Раздел 2 Методико-практический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Содержание учебно – тренировочных занятий.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Развитие волейбола в мире и Республике Беларусь.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Инструктаж по технике безопасности.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Современное состояние волейбола в мире и Республике Беларусь.</w:t>
            </w:r>
          </w:p>
          <w:p w:rsidR="001628B3" w:rsidRPr="009529A6" w:rsidRDefault="001628B3" w:rsidP="00E1732A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Правила игры в волейбол, изменения и дополнения.</w:t>
            </w:r>
          </w:p>
          <w:p w:rsidR="001628B3" w:rsidRPr="009529A6" w:rsidRDefault="001628B3" w:rsidP="00E1732A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перемещениям волейболиста. </w:t>
            </w:r>
          </w:p>
          <w:p w:rsidR="001628B3" w:rsidRPr="009529A6" w:rsidRDefault="001628B3" w:rsidP="00E1732A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передаче мяча двумя руками.</w:t>
            </w:r>
          </w:p>
          <w:p w:rsidR="001628B3" w:rsidRPr="009529A6" w:rsidRDefault="001628B3" w:rsidP="00E1732A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5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Развитие быстроты перемещения.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передачи.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прямой верхней передаче.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6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верхним передачам в средней и низких стойках после перемещения.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передаче.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7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передаче после перемещения.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Изучение тактики первых и вторых передач.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с прямым нападающим ударом.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8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и передачи мяча сверху.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прямой передаче.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Прием мяча с подачи.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ОФП.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rPr>
          <w:trHeight w:val="2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9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перемещениям в волейболе.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верхней передаче мяча двумя руками.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rPr>
          <w:trHeight w:val="11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705D30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lastRenderedPageBreak/>
              <w:t>П.З. –  10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Развитие быстроты и прыгучести.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приема и передачи мяча сверху двумя руками.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 Совершенствование подачи и приема.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rPr>
          <w:trHeight w:val="9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11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Скоростно – силовая подготовка.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и передачи сверху двумя руками.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подачи и приема мяча с подачи. </w:t>
            </w:r>
          </w:p>
          <w:p w:rsidR="001628B3" w:rsidRPr="009529A6" w:rsidRDefault="009529A6" w:rsidP="00E173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Прямой нападающий удар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12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ОФП.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и передачи мяча двумя руками.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rPr>
          <w:trHeight w:val="7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13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приема и передач мяча сверху двумя руками.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Прямой нападающий удар.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14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навыка верхней передачи.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приему мяча снизу двумя руками.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прямого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15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Прием мяча от нападающего удара.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приема мяча сверху и снизу двумя руками.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 Верхняя прямая подача.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16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мяча сверху и снизу двумя руками.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передачи мяча в прыжке.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17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верхней передаче мяча назад за голову.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прямой подачи и прием подачи.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прямого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rPr>
          <w:trHeight w:val="6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18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верхней передаче мяча.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 и прием с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19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и передачи мяча сверху и снизу двумя руками.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приему мяча сверху с последующим падением.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Верхняя прямая передача.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20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мяча сверху и снизу двумя руками.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Изучение индивидуальных тактических действий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21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передачи.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защитным действиям.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Изучение индивидуальных тактических действий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22</w:t>
            </w:r>
          </w:p>
        </w:tc>
        <w:tc>
          <w:tcPr>
            <w:tcW w:w="6095" w:type="dxa"/>
          </w:tcPr>
          <w:p w:rsidR="00E1732A" w:rsidRPr="009529A6" w:rsidRDefault="00E1732A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защитным действиям.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нижней и верхней прямой подач.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прямого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23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Скоростно-силовая подготовка.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24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передачи.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Изучение индивидуальных тактических действий в защите.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25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Технико-тактические действия в двухсторонней учебной игре.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26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передачи.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передаче мяча в прыжке.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групповым тактическим действиям в нападении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27</w:t>
            </w:r>
          </w:p>
        </w:tc>
        <w:tc>
          <w:tcPr>
            <w:tcW w:w="6095" w:type="dxa"/>
          </w:tcPr>
          <w:p w:rsidR="00E1732A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</w:t>
            </w:r>
            <w:r w:rsidR="00E1732A" w:rsidRPr="009529A6">
              <w:rPr>
                <w:sz w:val="22"/>
                <w:szCs w:val="22"/>
              </w:rPr>
              <w:t xml:space="preserve">ршенствование второй передачи. </w:t>
            </w:r>
          </w:p>
          <w:p w:rsidR="00E1732A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</w:t>
            </w:r>
            <w:r w:rsidR="00E1732A" w:rsidRPr="009529A6">
              <w:rPr>
                <w:sz w:val="22"/>
                <w:szCs w:val="22"/>
              </w:rPr>
              <w:t xml:space="preserve">учение передаче мяча в прыжке.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групповым тактическим действиям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lastRenderedPageBreak/>
              <w:t>П.З. –  28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одиночному блокированию.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индивидуальным и групповым тактическим действиям.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29</w:t>
            </w:r>
          </w:p>
        </w:tc>
        <w:tc>
          <w:tcPr>
            <w:tcW w:w="6095" w:type="dxa"/>
          </w:tcPr>
          <w:p w:rsidR="00E1732A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</w:t>
            </w:r>
            <w:r w:rsidR="00E1732A" w:rsidRPr="009529A6">
              <w:rPr>
                <w:sz w:val="22"/>
                <w:szCs w:val="22"/>
              </w:rPr>
              <w:t xml:space="preserve">чение одиночному блокированию.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Изучение индивидуальных и групповых тактических действий в нападении.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Исправление ошибок в технике нападающих ударов и передач мяча.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30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техники приема подач и нападающих ударов.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тактического взаимодействия игроков команды.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rPr>
          <w:trHeight w:val="10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31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приемов приема подач и нападающих ударов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взаимодействий линий защиты при атаках противника.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32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Установка на контрольную игру. </w:t>
            </w:r>
          </w:p>
          <w:p w:rsidR="00E1732A" w:rsidRPr="009529A6" w:rsidRDefault="00E1732A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Контрольная встреча.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Анализ встречи.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1628B3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33</w:t>
            </w:r>
          </w:p>
        </w:tc>
        <w:tc>
          <w:tcPr>
            <w:tcW w:w="6095" w:type="dxa"/>
          </w:tcPr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вторых передач и нападающих ударов с них. </w:t>
            </w:r>
          </w:p>
          <w:p w:rsidR="001628B3" w:rsidRPr="009529A6" w:rsidRDefault="001628B3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первых передач с подачи.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B3" w:rsidRPr="009529A6" w:rsidRDefault="001628B3" w:rsidP="001628B3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34</w:t>
            </w:r>
          </w:p>
        </w:tc>
        <w:tc>
          <w:tcPr>
            <w:tcW w:w="6095" w:type="dxa"/>
            <w:hideMark/>
          </w:tcPr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приемов при атакующих ударах и подачах. 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взаимодействия линии защиты при атаках противника.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35</w:t>
            </w:r>
          </w:p>
        </w:tc>
        <w:tc>
          <w:tcPr>
            <w:tcW w:w="6095" w:type="dxa"/>
          </w:tcPr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техники защиты. 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взаимодействия игроков  в передачах для нападающих ударов после приема мяча с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36</w:t>
            </w:r>
          </w:p>
        </w:tc>
        <w:tc>
          <w:tcPr>
            <w:tcW w:w="6095" w:type="dxa"/>
          </w:tcPr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передачи. 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Обучение передаче мяча в прыжке. 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групповым тактическим действиям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37</w:t>
            </w:r>
          </w:p>
        </w:tc>
        <w:tc>
          <w:tcPr>
            <w:tcW w:w="6095" w:type="dxa"/>
          </w:tcPr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защиты и нападения. </w:t>
            </w:r>
          </w:p>
          <w:p w:rsidR="00210317" w:rsidRPr="009529A6" w:rsidRDefault="00210317" w:rsidP="00E1732A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тактических систем игры при подачах.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38</w:t>
            </w:r>
          </w:p>
        </w:tc>
        <w:tc>
          <w:tcPr>
            <w:tcW w:w="6095" w:type="dxa"/>
          </w:tcPr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одиночного блокирования. 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нападающему удару с переводом влево. 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индивидуальных и групповых тактических действий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39</w:t>
            </w:r>
          </w:p>
        </w:tc>
        <w:tc>
          <w:tcPr>
            <w:tcW w:w="6095" w:type="dxa"/>
          </w:tcPr>
          <w:p w:rsidR="00E1732A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групповым </w:t>
            </w:r>
            <w:r w:rsidR="00E1732A" w:rsidRPr="009529A6">
              <w:rPr>
                <w:sz w:val="22"/>
                <w:szCs w:val="22"/>
              </w:rPr>
              <w:t>тактическим действиям в защите.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нападающему удару с переводом влево. </w:t>
            </w:r>
          </w:p>
          <w:p w:rsidR="00210317" w:rsidRPr="009529A6" w:rsidRDefault="00210317" w:rsidP="00E1732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Одиночное блокирование. </w:t>
            </w:r>
          </w:p>
          <w:p w:rsidR="00210317" w:rsidRPr="009529A6" w:rsidRDefault="00210317" w:rsidP="00210317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40</w:t>
            </w:r>
          </w:p>
        </w:tc>
        <w:tc>
          <w:tcPr>
            <w:tcW w:w="6095" w:type="dxa"/>
          </w:tcPr>
          <w:p w:rsidR="00E1732A" w:rsidRPr="009529A6" w:rsidRDefault="00210317" w:rsidP="00210317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</w:t>
            </w:r>
            <w:r w:rsidR="00E1732A" w:rsidRPr="009529A6">
              <w:rPr>
                <w:sz w:val="22"/>
                <w:szCs w:val="22"/>
              </w:rPr>
              <w:t xml:space="preserve"> навыков в защитных действиях. </w:t>
            </w:r>
            <w:r w:rsidRPr="009529A6">
              <w:rPr>
                <w:sz w:val="22"/>
                <w:szCs w:val="22"/>
              </w:rPr>
              <w:t>Совершенствование нападающего удар</w:t>
            </w:r>
            <w:r w:rsidR="00E1732A" w:rsidRPr="009529A6">
              <w:rPr>
                <w:sz w:val="22"/>
                <w:szCs w:val="22"/>
              </w:rPr>
              <w:t>а – тактика нападающего удара.</w:t>
            </w:r>
          </w:p>
          <w:p w:rsidR="00210317" w:rsidRPr="009529A6" w:rsidRDefault="00210317" w:rsidP="00210317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Индивидуальные тактические действия защиты.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41</w:t>
            </w:r>
          </w:p>
        </w:tc>
        <w:tc>
          <w:tcPr>
            <w:tcW w:w="6095" w:type="dxa"/>
          </w:tcPr>
          <w:p w:rsidR="00210317" w:rsidRPr="009529A6" w:rsidRDefault="00210317" w:rsidP="00210317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Игровая тренировка.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42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передачи мяча в прыжке.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подачи мяча. Совершенствование нападающего удара.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Индивидуальные тактические действия в защите.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43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индивидуальным и групповым тактическим действиям в нападении.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мяча снизу одной рукой с последующим падением и перекатом в сторону на бедро и спину.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lastRenderedPageBreak/>
              <w:t>Совершенствование прямого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44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групповым тактическим действиям защиты.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мяча снизу одной рукой с последующим падением и перекатом в сторону на бедро и спину.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одиночного блокирования.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45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первых и вторых передач.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командным тактическим действиям в защите.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приема мяча снизу одной рукой с последующим падением и перекатом в сторону на бедро и спину.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46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защитных действий.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техники верхней подачи (на силу) прием с подачи.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командным тактическим действиям нападения.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47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Игровая тренировка.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прима мяча с подачи.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Верхняя прямая подача (на точность).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групповым тактическим действиям.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48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защитных действий.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прямой подачи мяча – (сильный и нацеленной).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командно – тактическим действиям.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49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групповому блокированию.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командным тактическим действиям в нападении и защите – быстрый переход от нападения к защите.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50</w:t>
            </w:r>
          </w:p>
        </w:tc>
        <w:tc>
          <w:tcPr>
            <w:tcW w:w="6095" w:type="dxa"/>
          </w:tcPr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подачи мяча назад за голову. </w:t>
            </w:r>
          </w:p>
          <w:p w:rsidR="009529A6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Верхня</w:t>
            </w:r>
            <w:r w:rsidR="009529A6" w:rsidRPr="009529A6">
              <w:rPr>
                <w:sz w:val="22"/>
                <w:szCs w:val="22"/>
              </w:rPr>
              <w:t xml:space="preserve">я прямая подача (на точность). </w:t>
            </w:r>
          </w:p>
          <w:p w:rsidR="00210317" w:rsidRPr="009529A6" w:rsidRDefault="00210317" w:rsidP="009529A6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тактических систем игры при подачах.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rPr>
          <w:trHeight w:val="7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51</w:t>
            </w:r>
          </w:p>
        </w:tc>
        <w:tc>
          <w:tcPr>
            <w:tcW w:w="6095" w:type="dxa"/>
          </w:tcPr>
          <w:p w:rsidR="00210317" w:rsidRPr="009529A6" w:rsidRDefault="0077042D" w:rsidP="009529A6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30" w:rsidRPr="009529A6" w:rsidRDefault="009529A6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rPr>
          <w:trHeight w:val="7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52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передачи мяча в прыжке.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передачи. </w:t>
            </w:r>
          </w:p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групповым тактическим действиям нападения.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21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77042D" w:rsidRDefault="0077042D" w:rsidP="00210317">
            <w:pPr>
              <w:rPr>
                <w:sz w:val="22"/>
                <w:szCs w:val="22"/>
              </w:rPr>
            </w:pPr>
            <w:r w:rsidRPr="0077042D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210317" w:rsidTr="0077042D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widowControl w:val="0"/>
              <w:spacing w:line="254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9529A6">
              <w:rPr>
                <w:b/>
                <w:sz w:val="22"/>
                <w:szCs w:val="22"/>
              </w:rPr>
              <w:t>Раздел 3 Контрольные и оценочные мероприятия</w:t>
            </w:r>
          </w:p>
        </w:tc>
        <w:tc>
          <w:tcPr>
            <w:tcW w:w="709" w:type="dxa"/>
          </w:tcPr>
          <w:p w:rsidR="00210317" w:rsidRPr="009529A6" w:rsidRDefault="00210317" w:rsidP="002103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  <w:lang w:eastAsia="en-US"/>
              </w:rPr>
            </w:pPr>
          </w:p>
        </w:tc>
      </w:tr>
      <w:tr w:rsidR="00210317" w:rsidTr="0077042D">
        <w:trPr>
          <w:trHeight w:val="6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77042D" w:rsidP="00210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П.З. –  53</w:t>
            </w:r>
          </w:p>
        </w:tc>
        <w:tc>
          <w:tcPr>
            <w:tcW w:w="6095" w:type="dxa"/>
          </w:tcPr>
          <w:p w:rsidR="00210317" w:rsidRPr="009529A6" w:rsidRDefault="00210317" w:rsidP="00210317">
            <w:pPr>
              <w:widowControl w:val="0"/>
              <w:ind w:left="38"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Тестирование физической и технической подготовленности</w:t>
            </w:r>
          </w:p>
          <w:p w:rsidR="00210317" w:rsidRPr="009529A6" w:rsidRDefault="00210317" w:rsidP="00210317">
            <w:pPr>
              <w:widowControl w:val="0"/>
              <w:ind w:left="38"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сформированности двигательных умений и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  <w:lang w:eastAsia="en-US"/>
              </w:rPr>
              <w:t>Двигательные тесты</w:t>
            </w:r>
          </w:p>
        </w:tc>
      </w:tr>
      <w:tr w:rsidR="00210317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210317" w:rsidRPr="009529A6" w:rsidRDefault="00705D30" w:rsidP="00705D3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9529A6">
              <w:rPr>
                <w:b/>
                <w:sz w:val="22"/>
                <w:szCs w:val="22"/>
                <w:lang w:eastAsia="en-US"/>
              </w:rPr>
              <w:t>Всего часов за 1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77042D">
            <w:pPr>
              <w:jc w:val="center"/>
              <w:rPr>
                <w:b/>
                <w:sz w:val="22"/>
                <w:szCs w:val="22"/>
              </w:rPr>
            </w:pPr>
            <w:r w:rsidRPr="009529A6">
              <w:rPr>
                <w:b/>
                <w:sz w:val="22"/>
                <w:szCs w:val="22"/>
              </w:rPr>
              <w:t>10</w:t>
            </w:r>
            <w:r w:rsidR="0077042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Зачет</w:t>
            </w:r>
          </w:p>
        </w:tc>
      </w:tr>
      <w:tr w:rsidR="00210317" w:rsidTr="0077042D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keepNext/>
              <w:spacing w:line="252" w:lineRule="auto"/>
              <w:rPr>
                <w:rFonts w:cs="Arial Unicode MS"/>
                <w:b/>
                <w:snapToGrid w:val="0"/>
                <w:sz w:val="22"/>
                <w:szCs w:val="22"/>
                <w:lang w:eastAsia="en-US"/>
              </w:rPr>
            </w:pPr>
            <w:r w:rsidRPr="009529A6">
              <w:rPr>
                <w:b/>
                <w:snapToGrid w:val="0"/>
                <w:sz w:val="22"/>
                <w:szCs w:val="22"/>
                <w:lang w:eastAsia="en-US"/>
              </w:rPr>
              <w:t>Раздел 1 Теоретический</w:t>
            </w:r>
          </w:p>
        </w:tc>
        <w:tc>
          <w:tcPr>
            <w:tcW w:w="709" w:type="dxa"/>
          </w:tcPr>
          <w:p w:rsidR="00210317" w:rsidRPr="009529A6" w:rsidRDefault="00210317" w:rsidP="002103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</w:tr>
      <w:tr w:rsidR="00210317" w:rsidTr="0077042D">
        <w:trPr>
          <w:trHeight w:val="7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</w:t>
            </w:r>
          </w:p>
        </w:tc>
        <w:tc>
          <w:tcPr>
            <w:tcW w:w="6095" w:type="dxa"/>
          </w:tcPr>
          <w:p w:rsidR="00D664CA" w:rsidRPr="009529A6" w:rsidRDefault="00D664CA" w:rsidP="00D664C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1.3.</w:t>
            </w:r>
            <w:r w:rsidR="0077042D">
              <w:rPr>
                <w:sz w:val="22"/>
                <w:szCs w:val="22"/>
              </w:rPr>
              <w:t xml:space="preserve"> </w:t>
            </w:r>
            <w:r w:rsidRPr="009529A6">
              <w:rPr>
                <w:sz w:val="22"/>
                <w:szCs w:val="22"/>
              </w:rPr>
              <w:t>Основные средства и методы подготовки в волейболе.</w:t>
            </w:r>
          </w:p>
          <w:p w:rsidR="00210317" w:rsidRPr="009529A6" w:rsidRDefault="00D664CA" w:rsidP="00D664CA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1.4. Технико-тактическая подготовка спортсменов в волейболе. Психологическая (содержание, средства, методы) подготовка в волейболе.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Устный опрос</w:t>
            </w:r>
          </w:p>
        </w:tc>
      </w:tr>
      <w:tr w:rsidR="00210317" w:rsidTr="0077042D">
        <w:trPr>
          <w:trHeight w:val="26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7" w:rsidRPr="009529A6" w:rsidRDefault="00210317" w:rsidP="00210317">
            <w:pPr>
              <w:pStyle w:val="Af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29A6">
              <w:rPr>
                <w:rFonts w:ascii="Times New Roman" w:hAnsi="Times New Roman" w:cs="Times New Roman"/>
                <w:b/>
                <w:sz w:val="22"/>
                <w:szCs w:val="22"/>
              </w:rPr>
              <w:t>Раздел 2 Методико-практический</w:t>
            </w:r>
          </w:p>
        </w:tc>
        <w:tc>
          <w:tcPr>
            <w:tcW w:w="709" w:type="dxa"/>
          </w:tcPr>
          <w:p w:rsidR="00210317" w:rsidRPr="009529A6" w:rsidRDefault="00210317" w:rsidP="002103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7" w:rsidRPr="009529A6" w:rsidRDefault="00210317" w:rsidP="00210317">
            <w:pPr>
              <w:jc w:val="center"/>
              <w:rPr>
                <w:sz w:val="22"/>
                <w:szCs w:val="22"/>
              </w:rPr>
            </w:pP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Инструктаж по технике безопасности на занятиях ФКиС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первых и вторых передач.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нападающего удара против блока.  Совершенствование командным тактическим действиям в защите.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защитных действий.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 мяча – сильно и целевой.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lastRenderedPageBreak/>
              <w:t>Совершенствование командным тактическим действиям в нападении.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групповому блокированию.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командным тактическим действиям в нападении и защите – быстрый переход от нападения к защите.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5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передачи.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мяча снизу и сверху с нападением.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Изучение индивидуальных тактических действий в защите.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6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передачи после перемещения.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тактики первых и вторых передач.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прямого нападающего удара.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7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Развитие быстроты и прыгучести.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подачи и приема мяча с подачи.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прямого нападающего удара.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8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сверху с падением и перекатом на бедро и спину.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 и прием мячам с подачи.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 (на силу).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9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первых и вторых передач.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нападающего удара против блока.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тактических систем игры при подачах.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10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Игровая тренировка.</w:t>
            </w:r>
          </w:p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11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и передачи мяча.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группового блокирования.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прямого нападающего удара. Совершенствование приема с подачи.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12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мяча снизу от верхней прямой подачи. Обучение верхней прямой подачи (в прыжке).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защитных действий.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навыка прямого нападающего удара с переводом влево. Обучение верхней прямой подачи (в прыжке.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13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одиночного блокирования.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приема мяча от прямой подачи в прыжке.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14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второй передачи.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подач мяча.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15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приема мяча сверху с падением, снизу, снизу с падением.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 Совершенствование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16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защитных действий.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первых и вторых передач.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17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Скоростно-силовая подготовка.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18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передачи мяча назад, за голову. </w:t>
            </w:r>
          </w:p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навыков верхней прямой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lastRenderedPageBreak/>
              <w:t>П.З. –  19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одиночному блокированию.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индивидуальным и групповым тактическим действиям.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20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передач мяча в прыжке.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передачи.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групповым тактическим действиям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21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защитных действий.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первых и вторых передач.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командным тактическим действиям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22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групповым тактическим действиям.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подачи мяча.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прямого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23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 мяча сверху с падением, снизу, снизу с падением.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сильной подачи.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навыков подачи мяча.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24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защитных действий.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нападающих ударов.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Изучение групповых тактических действий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25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второй подачи.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одиночного блокирования.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командным тактическим действиям  в нападении и защите.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26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защитных действий.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прямого нападающего удара.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27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Игровая тренировка.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28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мяча снизу.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сильных подач. </w:t>
            </w:r>
          </w:p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группового блокирования.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29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Физическая подготовка.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Обучение легкоатлетическим упражнениям.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30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передачи мяча в прыжке.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далеких мячей.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нападающих ударов.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31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Ознакомление с системой игры в нападении с первой передачи.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Ознакомление с системой игры в нападении со второй передачи игроком задней линии, вышедшему к сетке.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32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Ознакомление с игрой в нападении с первой передачи.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Ознакомление с игрой в нападении через выходящего игрока.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33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защитных действий.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техники верхней подачи (на силу) прием с подачи.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командным тактическим действиям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34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защитным действиям.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Индивидуальные тактические действия в защите.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передачи мяча в прыжке.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35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защиты и нападения.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тактических систем игры при подачах.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lastRenderedPageBreak/>
              <w:t>П.З. –  36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приемов передач от ударов и подач.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взаимодействий линий защиты при атаках противника.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37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перемещения.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приема и передачи мяча сверху и снизу двумя руками.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подачи и приема мяча с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38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Верхняя передача в прыжке.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прямого нападающего удара с поворотом влево.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 на силу.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39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техники передач от подач и нападающих ударов.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тактического взаимодействия игроков команды при подачах противника.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40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вторых передачи нападающих ударов с них.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Развитие наблюдательности при блокировании.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первых передач с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41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передач от ударов и подач.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нападающих ударов после розыгрыша мяча и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42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приемов передач от ударов и подач.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взаимодействия линий защиты при атаках противника.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43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защиты и нападения.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тактических систем игры при подачах и закрепление пройденного в учебных играх.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44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Тренировка защиты.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взаимодействия блокирующих игроков. Совершенствование приема мяча сверху и снизу двумя руками и второй передачи.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передачи в прыжке.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45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передаче мяча назад за голову.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верхней прямой подачи (на точность).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навыков прямого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46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верхней передаче мяча назад за голову.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приему мяча сверху с падением и перекатом на бедро и спину.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приема мяча от верхней прямой подачи.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47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приема и передачи мяча сверху и снизу двумя руками.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приему мяча сверху с последующим падением.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верхней прямой подачи в прыжке.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48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приема и передачи мяча сверху и снизу двумя руками.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приему мяча сверху с падением и перекатом в сторону на бедро и спину.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навыков прямого нападающего удара.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49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защитных действий от переводов в партер захватом ног. </w:t>
            </w:r>
          </w:p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бросков прогибом, обвивом, вращением, зашагиванием.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50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навыков второй передачи. </w:t>
            </w:r>
          </w:p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 xml:space="preserve">Совершенствование защитным действиям. </w:t>
            </w:r>
          </w:p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Совершенствование индивидуальных тактических действий в нападении.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lastRenderedPageBreak/>
              <w:t>П.З. –  51</w:t>
            </w:r>
          </w:p>
        </w:tc>
        <w:tc>
          <w:tcPr>
            <w:tcW w:w="6095" w:type="dxa"/>
          </w:tcPr>
          <w:p w:rsidR="0077042D" w:rsidRPr="009529A6" w:rsidRDefault="0077042D" w:rsidP="0077042D">
            <w:pPr>
              <w:keepNext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Игровая тренировка.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освоения на практике</w:t>
            </w:r>
          </w:p>
        </w:tc>
      </w:tr>
      <w:tr w:rsidR="0077042D" w:rsidRPr="009529A6" w:rsidTr="0077042D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widowControl w:val="0"/>
              <w:spacing w:line="254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9529A6">
              <w:rPr>
                <w:b/>
                <w:sz w:val="22"/>
                <w:szCs w:val="22"/>
              </w:rPr>
              <w:t>Раздел 3 Контрольные и оценочные мероприятия</w:t>
            </w:r>
          </w:p>
        </w:tc>
        <w:tc>
          <w:tcPr>
            <w:tcW w:w="709" w:type="dxa"/>
          </w:tcPr>
          <w:p w:rsidR="0077042D" w:rsidRPr="009529A6" w:rsidRDefault="0077042D" w:rsidP="007704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  <w:lang w:eastAsia="en-US"/>
              </w:rPr>
            </w:pPr>
          </w:p>
        </w:tc>
      </w:tr>
      <w:tr w:rsidR="0077042D" w:rsidRPr="009529A6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П.З. –  52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widowControl w:val="0"/>
              <w:ind w:left="38"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Тестирование физической и технической подготовленности</w:t>
            </w:r>
          </w:p>
          <w:p w:rsidR="0077042D" w:rsidRPr="009529A6" w:rsidRDefault="0077042D" w:rsidP="0077042D">
            <w:pPr>
              <w:widowControl w:val="0"/>
              <w:ind w:left="38"/>
              <w:jc w:val="both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Контроль сформированности двигательных умений и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jc w:val="center"/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  <w:lang w:eastAsia="en-US"/>
              </w:rPr>
              <w:t>Двигательные тесты</w:t>
            </w:r>
          </w:p>
        </w:tc>
      </w:tr>
      <w:tr w:rsidR="0077042D" w:rsidRPr="009529A6" w:rsidTr="0077042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b/>
                <w:sz w:val="22"/>
                <w:szCs w:val="22"/>
              </w:rPr>
              <w:t>Всего часов за 2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b/>
                <w:sz w:val="22"/>
                <w:szCs w:val="22"/>
              </w:rPr>
            </w:pPr>
            <w:r w:rsidRPr="009529A6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  <w:r w:rsidRPr="009529A6">
              <w:rPr>
                <w:sz w:val="22"/>
                <w:szCs w:val="22"/>
              </w:rPr>
              <w:t>Зачет</w:t>
            </w:r>
          </w:p>
        </w:tc>
      </w:tr>
      <w:tr w:rsidR="0077042D" w:rsidRPr="009529A6" w:rsidTr="0077042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rPr>
                <w:b/>
                <w:sz w:val="22"/>
                <w:szCs w:val="22"/>
              </w:rPr>
            </w:pPr>
            <w:r w:rsidRPr="009529A6">
              <w:rPr>
                <w:b/>
                <w:sz w:val="22"/>
                <w:szCs w:val="22"/>
              </w:rPr>
              <w:t>Всего за курс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2D" w:rsidRPr="009529A6" w:rsidRDefault="0077042D" w:rsidP="0077042D">
            <w:pPr>
              <w:jc w:val="center"/>
              <w:rPr>
                <w:b/>
                <w:sz w:val="22"/>
                <w:szCs w:val="22"/>
              </w:rPr>
            </w:pPr>
            <w:r w:rsidRPr="009529A6">
              <w:rPr>
                <w:b/>
                <w:sz w:val="22"/>
                <w:szCs w:val="22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2D" w:rsidRPr="009529A6" w:rsidRDefault="0077042D" w:rsidP="0077042D">
            <w:pPr>
              <w:rPr>
                <w:b/>
                <w:sz w:val="22"/>
                <w:szCs w:val="22"/>
              </w:rPr>
            </w:pPr>
          </w:p>
        </w:tc>
      </w:tr>
    </w:tbl>
    <w:p w:rsidR="009529A6" w:rsidRDefault="009529A6" w:rsidP="001628B3">
      <w:pPr>
        <w:rPr>
          <w:sz w:val="28"/>
          <w:szCs w:val="28"/>
        </w:rPr>
      </w:pPr>
    </w:p>
    <w:p w:rsidR="009529A6" w:rsidRDefault="009529A6" w:rsidP="001628B3">
      <w:pPr>
        <w:rPr>
          <w:sz w:val="28"/>
          <w:szCs w:val="28"/>
        </w:rPr>
      </w:pPr>
    </w:p>
    <w:p w:rsidR="008C6B56" w:rsidRDefault="008C6B56" w:rsidP="001628B3">
      <w:pPr>
        <w:rPr>
          <w:sz w:val="28"/>
          <w:szCs w:val="28"/>
        </w:rPr>
      </w:pPr>
    </w:p>
    <w:p w:rsidR="001628B3" w:rsidRDefault="001628B3" w:rsidP="001628B3">
      <w:pPr>
        <w:rPr>
          <w:sz w:val="28"/>
          <w:szCs w:val="28"/>
        </w:rPr>
      </w:pPr>
      <w:r>
        <w:rPr>
          <w:sz w:val="28"/>
          <w:szCs w:val="28"/>
        </w:rPr>
        <w:t>Старший преподаватель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Блашкевич А.В.</w:t>
      </w: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sz w:val="28"/>
          <w:szCs w:val="28"/>
        </w:rPr>
      </w:pPr>
    </w:p>
    <w:p w:rsidR="0077042D" w:rsidRDefault="0077042D" w:rsidP="001628B3">
      <w:pPr>
        <w:rPr>
          <w:b/>
          <w:caps/>
        </w:rPr>
      </w:pPr>
    </w:p>
    <w:p w:rsidR="00170FC1" w:rsidRDefault="00170FC1" w:rsidP="001628B3">
      <w:pPr>
        <w:rPr>
          <w:b/>
          <w:caps/>
        </w:rPr>
      </w:pPr>
    </w:p>
    <w:p w:rsidR="00170FC1" w:rsidRDefault="00170FC1" w:rsidP="001628B3">
      <w:pPr>
        <w:rPr>
          <w:b/>
          <w:caps/>
        </w:rPr>
      </w:pPr>
    </w:p>
    <w:p w:rsidR="00170FC1" w:rsidRDefault="00170FC1" w:rsidP="001628B3">
      <w:pPr>
        <w:rPr>
          <w:b/>
          <w:caps/>
        </w:rPr>
      </w:pPr>
    </w:p>
    <w:p w:rsidR="00170FC1" w:rsidRDefault="00170FC1" w:rsidP="001628B3">
      <w:pPr>
        <w:rPr>
          <w:b/>
          <w:caps/>
        </w:rPr>
      </w:pPr>
    </w:p>
    <w:p w:rsidR="001628B3" w:rsidRPr="00762F9D" w:rsidRDefault="001628B3" w:rsidP="00762F9D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831460" w:rsidRDefault="00831460" w:rsidP="00831460">
      <w:pPr>
        <w:keepNext/>
        <w:jc w:val="center"/>
        <w:rPr>
          <w:b/>
          <w:sz w:val="28"/>
          <w:szCs w:val="20"/>
        </w:rPr>
      </w:pPr>
      <w:r>
        <w:rPr>
          <w:b/>
          <w:sz w:val="28"/>
        </w:rPr>
        <w:lastRenderedPageBreak/>
        <w:t>ИНФОРМАЦИОННО – МЕТОДИЧЕСКАЯ ЧАСТЬ</w:t>
      </w:r>
    </w:p>
    <w:p w:rsidR="00831460" w:rsidRDefault="00831460" w:rsidP="00831460">
      <w:pPr>
        <w:keepNext/>
        <w:jc w:val="center"/>
        <w:rPr>
          <w:b/>
          <w:sz w:val="28"/>
        </w:rPr>
      </w:pPr>
    </w:p>
    <w:p w:rsidR="00705D30" w:rsidRDefault="00705D30" w:rsidP="00705D30">
      <w:pPr>
        <w:keepNext/>
        <w:jc w:val="center"/>
        <w:rPr>
          <w:b/>
          <w:sz w:val="28"/>
        </w:rPr>
      </w:pPr>
      <w:r>
        <w:rPr>
          <w:b/>
          <w:sz w:val="28"/>
        </w:rPr>
        <w:t>РЕКОМЕНДУЕМАЯ ЛИТЕРАТУРА</w:t>
      </w:r>
    </w:p>
    <w:p w:rsidR="00705D30" w:rsidRDefault="00705D30" w:rsidP="00705D30">
      <w:pPr>
        <w:keepNext/>
        <w:rPr>
          <w:sz w:val="28"/>
          <w:szCs w:val="28"/>
        </w:rPr>
      </w:pPr>
    </w:p>
    <w:p w:rsidR="00705D30" w:rsidRDefault="00705D30" w:rsidP="00705D30">
      <w:pPr>
        <w:keepNext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Основная литература</w:t>
      </w:r>
    </w:p>
    <w:p w:rsidR="00705D30" w:rsidRDefault="00705D30" w:rsidP="00705D30">
      <w:pPr>
        <w:keepNext/>
        <w:keepLines/>
        <w:tabs>
          <w:tab w:val="left" w:pos="429"/>
        </w:tabs>
        <w:autoSpaceDE w:val="0"/>
        <w:autoSpaceDN w:val="0"/>
        <w:adjustRightInd w:val="0"/>
        <w:rPr>
          <w:rFonts w:eastAsia="Calibri"/>
          <w:b/>
          <w:caps/>
          <w:color w:val="000000"/>
          <w:spacing w:val="-21"/>
          <w:sz w:val="28"/>
          <w:szCs w:val="28"/>
          <w:lang w:eastAsia="en-US"/>
        </w:rPr>
      </w:pPr>
      <w:r>
        <w:rPr>
          <w:rFonts w:eastAsia="Calibri"/>
          <w:b/>
          <w:caps/>
          <w:color w:val="000000"/>
          <w:spacing w:val="-21"/>
          <w:sz w:val="28"/>
          <w:szCs w:val="28"/>
          <w:lang w:eastAsia="en-US"/>
        </w:rPr>
        <w:tab/>
      </w:r>
    </w:p>
    <w:p w:rsidR="00170FC1" w:rsidRPr="00170FC1" w:rsidRDefault="00170FC1" w:rsidP="00170FC1">
      <w:pPr>
        <w:pStyle w:val="ae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FC1">
        <w:rPr>
          <w:rFonts w:ascii="Times New Roman" w:hAnsi="Times New Roman"/>
          <w:sz w:val="28"/>
          <w:szCs w:val="28"/>
        </w:rPr>
        <w:t>Ксендзов В.О., Колесников В.И., Соснин В.П., Прищепа М.А. Теория и практика волейбола: Учебно-методическое пособие. 2-е изд. доп. и перераб. /Рубцовский индустриальный институт. - Рубцовск. 2021.- 125 с.</w:t>
      </w:r>
    </w:p>
    <w:p w:rsidR="00170FC1" w:rsidRDefault="00705D30" w:rsidP="00170FC1">
      <w:pPr>
        <w:pStyle w:val="ae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Акулич, Л. И. Спортивные и подвижные игры (волейбол) : учеб. пособие / Л. И. Акулич, А. А. Пулатов, С. Ф. Ашуркова ; М-во высш. и сред. образования Респ. Узбекистан [и др.]. – </w:t>
      </w:r>
      <w:r w:rsidR="00170FC1">
        <w:rPr>
          <w:rFonts w:ascii="Times New Roman" w:eastAsia="Times New Roman" w:hAnsi="Times New Roman"/>
          <w:sz w:val="28"/>
          <w:szCs w:val="28"/>
          <w:lang w:eastAsia="ru-RU"/>
        </w:rPr>
        <w:t>Чирчик : УГУФКС, 2021. – 253 с.</w:t>
      </w:r>
    </w:p>
    <w:p w:rsidR="00170FC1" w:rsidRPr="00170FC1" w:rsidRDefault="00170FC1" w:rsidP="00170FC1">
      <w:pPr>
        <w:pStyle w:val="ae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FC1">
        <w:rPr>
          <w:rFonts w:ascii="Times New Roman" w:hAnsi="Times New Roman"/>
          <w:sz w:val="28"/>
          <w:szCs w:val="28"/>
        </w:rPr>
        <w:t>Голубенцов, С. Л. Волейбол : учебное пособие / С. Л. Голубенцов, Н. В. Мостовая, Ю. О. Кармазинская. — Самара : СамГУПС, 2022. — 89 с.</w:t>
      </w:r>
    </w:p>
    <w:p w:rsidR="00170FC1" w:rsidRPr="00170FC1" w:rsidRDefault="00170FC1" w:rsidP="00170FC1">
      <w:pPr>
        <w:pStyle w:val="ae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FC1">
        <w:rPr>
          <w:rFonts w:ascii="Times New Roman" w:hAnsi="Times New Roman"/>
          <w:sz w:val="28"/>
          <w:szCs w:val="28"/>
        </w:rPr>
        <w:t>Фурманов, А. Г. Волейбол : учебник / А. Г. Фурманов, Л. И. Акулич ; Белорус. гос. ун-т физ. культуры. – Минск : БГУФК, 2022. – 379 с.</w:t>
      </w:r>
    </w:p>
    <w:p w:rsidR="00170FC1" w:rsidRPr="00170FC1" w:rsidRDefault="00170FC1" w:rsidP="00170FC1">
      <w:pPr>
        <w:pStyle w:val="ae"/>
        <w:tabs>
          <w:tab w:val="left" w:pos="993"/>
        </w:tabs>
        <w:spacing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5D30" w:rsidRPr="00170FC1" w:rsidRDefault="00705D30" w:rsidP="00170FC1">
      <w:pPr>
        <w:tabs>
          <w:tab w:val="left" w:pos="993"/>
        </w:tabs>
        <w:ind w:left="568"/>
        <w:jc w:val="right"/>
        <w:rPr>
          <w:sz w:val="28"/>
          <w:szCs w:val="28"/>
        </w:rPr>
      </w:pPr>
      <w:r w:rsidRPr="00170FC1">
        <w:rPr>
          <w:noProof/>
        </w:rPr>
        <w:drawing>
          <wp:inline distT="0" distB="0" distL="0" distR="0" wp14:anchorId="33C44B9E" wp14:editId="662B4320">
            <wp:extent cx="1847850" cy="1038225"/>
            <wp:effectExtent l="0" t="0" r="0" b="9525"/>
            <wp:docPr id="1" name="Рисунок 1" descr="D:\Documents and Settings\2026\программы\печать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2026\программы\печать\Рисунок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30" w:rsidRDefault="00705D30" w:rsidP="00705D30">
      <w:pPr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Дополнительная литература</w:t>
      </w:r>
    </w:p>
    <w:p w:rsidR="00705D30" w:rsidRDefault="00705D30" w:rsidP="00705D30">
      <w:pPr>
        <w:keepNext/>
        <w:keepLines/>
        <w:autoSpaceDE w:val="0"/>
        <w:autoSpaceDN w:val="0"/>
        <w:adjustRightInd w:val="0"/>
        <w:rPr>
          <w:rFonts w:eastAsia="Calibri"/>
          <w:b/>
          <w:i/>
          <w:color w:val="000000"/>
          <w:spacing w:val="-21"/>
          <w:sz w:val="28"/>
          <w:szCs w:val="28"/>
          <w:lang w:eastAsia="en-US"/>
        </w:rPr>
      </w:pPr>
    </w:p>
    <w:p w:rsidR="00705D30" w:rsidRDefault="00705D30" w:rsidP="00475DD2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Журин А.В. Волейбол. Техника игры. Санкт-Петербург: Лань, 2021. 56 с.</w:t>
      </w:r>
    </w:p>
    <w:p w:rsidR="00705D30" w:rsidRDefault="00705D30" w:rsidP="00475DD2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Конеева Е.В. Спортивные игры: правила, тактика, техника. М.: Юрайт, 2021. – 322 с.</w:t>
      </w:r>
    </w:p>
    <w:p w:rsidR="00705D30" w:rsidRDefault="00705D30" w:rsidP="00475DD2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Фомин Е.В. Теоретико-методические аспекты спортивной подготовки</w:t>
      </w:r>
    </w:p>
    <w:p w:rsidR="00705D30" w:rsidRDefault="00705D30" w:rsidP="00705D3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волейболистов. Вып. №26. М.: ВФВ, 2020. - 84 с.</w:t>
      </w:r>
    </w:p>
    <w:p w:rsidR="00705D30" w:rsidRDefault="00705D30" w:rsidP="00475DD2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Пащенко А.Ю. Красникова О.С. Методические основы обучения техническим приемам в волейболе: учебно-методическое пособие. Нижневартовск: изд-во НВГУ, 2021. - 85 с.</w:t>
      </w:r>
    </w:p>
    <w:p w:rsidR="00705D30" w:rsidRDefault="00705D30" w:rsidP="00475DD2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Матвеев, Л. П. Теория и методика физической культуры (введение в теорию физической культуры; общая теория и методика физического воспитания) : учебник / Л. П. Матвеев. – Москва : Спорт, 2021. – 520 с. – Режим доступа: по подписке: – URL: https://biblioclub.ru/index.php?page=book&amp;id=695538</w:t>
      </w:r>
    </w:p>
    <w:p w:rsidR="00705D30" w:rsidRDefault="00705D30" w:rsidP="00475DD2">
      <w:pPr>
        <w:pStyle w:val="a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Баранов, Д. В. Физическая культура : тексты лекций / Д. В. Баранов, А. С. Малиновский, Ж. А. Зыкун. – Гомель : Полеспечать, 2020. – 168 с.</w:t>
      </w:r>
    </w:p>
    <w:p w:rsidR="00705D30" w:rsidRDefault="00705D30" w:rsidP="00705D30">
      <w:pPr>
        <w:tabs>
          <w:tab w:val="left" w:pos="993"/>
        </w:tabs>
        <w:jc w:val="both"/>
        <w:rPr>
          <w:sz w:val="28"/>
          <w:szCs w:val="28"/>
        </w:rPr>
      </w:pPr>
    </w:p>
    <w:p w:rsidR="00705D30" w:rsidRDefault="00705D30" w:rsidP="00705D30">
      <w:pPr>
        <w:jc w:val="center"/>
      </w:pPr>
    </w:p>
    <w:p w:rsidR="00705D30" w:rsidRDefault="00705D30" w:rsidP="00705D30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lastRenderedPageBreak/>
        <w:t>ТРЕБОВАНИЯ К АТТЕСТАЦИИ СТУДЕНТОВ</w:t>
      </w:r>
    </w:p>
    <w:p w:rsidR="00705D30" w:rsidRDefault="00705D30" w:rsidP="00705D30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t>ПО УЧЕБНОЙ ДИСЦИПЛИНЕ «ФИЗИЧЕСКАЯ КУЛЬТУРА» (</w:t>
      </w:r>
      <w:r>
        <w:rPr>
          <w:b/>
          <w:bCs/>
          <w:color w:val="000000" w:themeColor="text1"/>
          <w:sz w:val="28"/>
          <w:szCs w:val="28"/>
        </w:rPr>
        <w:t xml:space="preserve">ОСНОВНЫЕ УЧЕБНЫЕ ГРУППЫ ДЛЯ ЗАНЯТИЯ </w:t>
      </w:r>
    </w:p>
    <w:p w:rsidR="00831460" w:rsidRPr="0077042D" w:rsidRDefault="00705D30" w:rsidP="0077042D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ВОЛЕЙБОЛОМ)</w:t>
      </w:r>
    </w:p>
    <w:p w:rsidR="00DB231B" w:rsidRDefault="00DB231B" w:rsidP="00E52C84">
      <w:pPr>
        <w:keepNext/>
        <w:keepLines/>
        <w:rPr>
          <w:b/>
          <w:i/>
          <w:sz w:val="28"/>
        </w:rPr>
      </w:pPr>
    </w:p>
    <w:p w:rsidR="0077042D" w:rsidRDefault="0077042D" w:rsidP="0077042D">
      <w:pPr>
        <w:keepNext/>
        <w:keepLines/>
        <w:ind w:firstLine="708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компонентов: </w:t>
      </w:r>
    </w:p>
    <w:p w:rsidR="0077042D" w:rsidRDefault="0077042D" w:rsidP="00475DD2">
      <w:pPr>
        <w:keepNext/>
        <w:keepLines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уровень усвоения теоретико-методических знаний, необходимых для грамотного использования средств физической культуры; </w:t>
      </w:r>
    </w:p>
    <w:p w:rsidR="0077042D" w:rsidRDefault="0077042D" w:rsidP="00475DD2">
      <w:pPr>
        <w:keepNext/>
        <w:keepLines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уровень развития двигательных способностей и функциональных возможностей организма; </w:t>
      </w:r>
    </w:p>
    <w:p w:rsidR="0077042D" w:rsidRDefault="0077042D" w:rsidP="00475DD2">
      <w:pPr>
        <w:keepNext/>
        <w:keepLines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>владение двигательными умениями и навыками, способами самоконтроля;</w:t>
      </w:r>
    </w:p>
    <w:p w:rsidR="0077042D" w:rsidRDefault="0077042D" w:rsidP="00475DD2">
      <w:pPr>
        <w:keepNext/>
        <w:keepLines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сформированность ценностного отношения к здоровью, установка на здоровый образ жизни, интерес и активность в физкультурно-спортивной деятельности. </w:t>
      </w:r>
    </w:p>
    <w:p w:rsidR="0077042D" w:rsidRDefault="0077042D" w:rsidP="0077042D">
      <w:pPr>
        <w:keepNext/>
        <w:keepLines/>
        <w:tabs>
          <w:tab w:val="left" w:pos="993"/>
        </w:tabs>
        <w:jc w:val="both"/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</w:pPr>
    </w:p>
    <w:p w:rsidR="0077042D" w:rsidRDefault="0077042D" w:rsidP="0077042D">
      <w:pPr>
        <w:ind w:firstLine="709"/>
        <w:jc w:val="both"/>
        <w:rPr>
          <w:rFonts w:eastAsia="Arial Unicode MS" w:cs="Arial Unicode MS"/>
          <w:color w:val="000000"/>
          <w:sz w:val="28"/>
          <w:szCs w:val="28"/>
        </w:rPr>
      </w:pPr>
      <w:r>
        <w:rPr>
          <w:rFonts w:eastAsia="Arial Unicode MS" w:cs="Arial Unicode MS"/>
          <w:b/>
          <w:i/>
          <w:color w:val="000000"/>
          <w:sz w:val="28"/>
          <w:szCs w:val="28"/>
          <w:bdr w:val="none" w:sz="0" w:space="0" w:color="auto" w:frame="1"/>
        </w:rPr>
        <w:t>Промежуточная</w:t>
      </w: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t xml:space="preserve"> аттестация (зачет) проводится в конце семестра (учебного года) для общей оценки результатов изучения учебной дисциплины. Промежуточную аттестацию обучающихся рекомендуется проводить на основе результатов выполнения мероприятий текущей аттестации.</w:t>
      </w:r>
    </w:p>
    <w:p w:rsidR="0077042D" w:rsidRDefault="0077042D" w:rsidP="0077042D">
      <w:pPr>
        <w:ind w:left="-15" w:right="35" w:firstLine="700"/>
        <w:jc w:val="both"/>
        <w:rPr>
          <w:color w:val="000000"/>
          <w:sz w:val="28"/>
          <w:szCs w:val="22"/>
          <w:bdr w:val="none" w:sz="0" w:space="0" w:color="auto" w:frame="1"/>
        </w:rPr>
      </w:pPr>
      <w:r>
        <w:rPr>
          <w:b/>
          <w:i/>
          <w:color w:val="000000"/>
          <w:sz w:val="28"/>
          <w:szCs w:val="22"/>
          <w:bdr w:val="none" w:sz="0" w:space="0" w:color="auto" w:frame="1"/>
        </w:rPr>
        <w:t>Текущая аттестация</w:t>
      </w:r>
      <w:r>
        <w:rPr>
          <w:color w:val="000000"/>
          <w:sz w:val="28"/>
          <w:szCs w:val="22"/>
          <w:bdr w:val="none" w:sz="0" w:space="0" w:color="auto" w:frame="1"/>
        </w:rPr>
        <w:t xml:space="preserve"> проводится в течение семестра с целью оперативного контроля за качеством освоения дисциплины и стимулирования личностного роста обучающегося.  </w:t>
      </w:r>
    </w:p>
    <w:p w:rsidR="0077042D" w:rsidRDefault="0077042D" w:rsidP="0077042D">
      <w:pPr>
        <w:ind w:left="696" w:hanging="10"/>
        <w:rPr>
          <w:color w:val="000000"/>
          <w:sz w:val="28"/>
          <w:szCs w:val="22"/>
          <w:bdr w:val="none" w:sz="0" w:space="0" w:color="auto" w:frame="1"/>
        </w:rPr>
      </w:pPr>
      <w:r>
        <w:rPr>
          <w:b/>
          <w:i/>
          <w:color w:val="000000"/>
          <w:sz w:val="28"/>
          <w:szCs w:val="22"/>
          <w:bdr w:val="none" w:sz="0" w:space="0" w:color="auto" w:frame="1"/>
        </w:rPr>
        <w:t xml:space="preserve">Рекомендуемые формы и содержание текущей аттестации: </w:t>
      </w:r>
    </w:p>
    <w:p w:rsidR="0077042D" w:rsidRDefault="0077042D" w:rsidP="00475DD2">
      <w:pPr>
        <w:numPr>
          <w:ilvl w:val="0"/>
          <w:numId w:val="8"/>
        </w:numPr>
        <w:tabs>
          <w:tab w:val="left" w:pos="851"/>
        </w:tabs>
        <w:ind w:right="35" w:firstLine="709"/>
        <w:jc w:val="both"/>
        <w:rPr>
          <w:color w:val="000000"/>
          <w:sz w:val="28"/>
          <w:szCs w:val="22"/>
          <w:bdr w:val="none" w:sz="0" w:space="0" w:color="auto" w:frame="1"/>
        </w:rPr>
      </w:pPr>
      <w:r>
        <w:rPr>
          <w:color w:val="000000"/>
          <w:sz w:val="28"/>
          <w:szCs w:val="22"/>
          <w:bdr w:val="none" w:sz="0" w:space="0" w:color="auto" w:frame="1"/>
        </w:rPr>
        <w:t>мониторинг образовательной и физкультурной активности: оценка систематичности посещаемости занятий, активность на занятиях, инициативность, учет участия во внеучебных мероприятиях (спортивные соревнования);</w:t>
      </w:r>
    </w:p>
    <w:p w:rsidR="0077042D" w:rsidRDefault="0077042D" w:rsidP="00475DD2">
      <w:pPr>
        <w:numPr>
          <w:ilvl w:val="0"/>
          <w:numId w:val="8"/>
        </w:numPr>
        <w:tabs>
          <w:tab w:val="left" w:pos="851"/>
        </w:tabs>
        <w:ind w:right="35" w:firstLine="709"/>
        <w:jc w:val="both"/>
        <w:rPr>
          <w:color w:val="000000"/>
          <w:sz w:val="28"/>
          <w:szCs w:val="22"/>
          <w:bdr w:val="none" w:sz="0" w:space="0" w:color="auto" w:frame="1"/>
        </w:rPr>
      </w:pPr>
      <w:r>
        <w:rPr>
          <w:color w:val="000000"/>
          <w:sz w:val="28"/>
          <w:szCs w:val="22"/>
          <w:bdr w:val="none" w:sz="0" w:space="0" w:color="auto" w:frame="1"/>
        </w:rPr>
        <w:t xml:space="preserve">оценка знаний теоретических основ физической культуры и спорта: опрос (устный, письменный), тест, научная (научно-методическая) публикация, выступление на научных мероприятиях; </w:t>
      </w:r>
    </w:p>
    <w:p w:rsidR="0077042D" w:rsidRDefault="0077042D" w:rsidP="00475DD2">
      <w:pPr>
        <w:numPr>
          <w:ilvl w:val="0"/>
          <w:numId w:val="8"/>
        </w:numPr>
        <w:tabs>
          <w:tab w:val="left" w:pos="851"/>
        </w:tabs>
        <w:ind w:right="35" w:firstLine="709"/>
        <w:jc w:val="both"/>
        <w:rPr>
          <w:color w:val="000000"/>
          <w:sz w:val="28"/>
          <w:szCs w:val="22"/>
          <w:bdr w:val="none" w:sz="0" w:space="0" w:color="auto" w:frame="1"/>
        </w:rPr>
      </w:pPr>
      <w:r>
        <w:rPr>
          <w:color w:val="000000"/>
          <w:sz w:val="28"/>
          <w:szCs w:val="22"/>
          <w:bdr w:val="none" w:sz="0" w:space="0" w:color="auto" w:frame="1"/>
        </w:rPr>
        <w:t xml:space="preserve">оценка методико-практических умений: составление и проведение комплекса упражнений (разминка, физическая подготовка, техническая подготовка и т.п.), подбор физической нагрузки на основе показателей функционального состояния организма, судейство соревнований, мониторинг функционального состояния организма; </w:t>
      </w:r>
    </w:p>
    <w:p w:rsidR="0077042D" w:rsidRDefault="0077042D" w:rsidP="00475DD2">
      <w:pPr>
        <w:numPr>
          <w:ilvl w:val="0"/>
          <w:numId w:val="8"/>
        </w:numPr>
        <w:tabs>
          <w:tab w:val="left" w:pos="851"/>
        </w:tabs>
        <w:ind w:right="35" w:firstLine="709"/>
        <w:jc w:val="both"/>
        <w:rPr>
          <w:color w:val="000000"/>
          <w:sz w:val="28"/>
          <w:szCs w:val="22"/>
          <w:bdr w:val="none" w:sz="0" w:space="0" w:color="auto" w:frame="1"/>
        </w:rPr>
      </w:pPr>
      <w:r>
        <w:rPr>
          <w:color w:val="000000"/>
          <w:sz w:val="28"/>
          <w:szCs w:val="22"/>
          <w:bdr w:val="none" w:sz="0" w:space="0" w:color="auto" w:frame="1"/>
        </w:rPr>
        <w:t xml:space="preserve">тестирование физической подготовленности: выполнение тестовых упражнений и оценка уровня физической подготовленности. Целесообразно учитывать не только достигнутый результат, но и индивидуальный прирост (положительную динамику) показателей обучающегося, что отражает его усилия и мотивацию; </w:t>
      </w:r>
    </w:p>
    <w:p w:rsidR="0077042D" w:rsidRDefault="0077042D" w:rsidP="00475DD2">
      <w:pPr>
        <w:numPr>
          <w:ilvl w:val="0"/>
          <w:numId w:val="8"/>
        </w:numPr>
        <w:tabs>
          <w:tab w:val="left" w:pos="851"/>
        </w:tabs>
        <w:ind w:right="35"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контроль технической подготовленности: оценка качества выполнения двигательных действий в избранном виде спорта. </w:t>
      </w:r>
    </w:p>
    <w:p w:rsidR="0077042D" w:rsidRDefault="0077042D" w:rsidP="0077042D">
      <w:pPr>
        <w:keepNext/>
        <w:keepLines/>
        <w:ind w:firstLine="709"/>
        <w:jc w:val="both"/>
        <w:rPr>
          <w:rFonts w:eastAsia="Arial Unicode MS" w:cs="Arial Unicode MS"/>
          <w:sz w:val="28"/>
          <w:szCs w:val="28"/>
          <w:bdr w:val="none" w:sz="0" w:space="0" w:color="auto" w:frame="1"/>
        </w:rPr>
      </w:pPr>
      <w:r>
        <w:rPr>
          <w:rFonts w:eastAsia="Arial Unicode MS" w:cs="Arial Unicode MS"/>
          <w:color w:val="000000"/>
          <w:sz w:val="28"/>
          <w:szCs w:val="28"/>
          <w:bdr w:val="none" w:sz="0" w:space="0" w:color="auto" w:frame="1"/>
        </w:rPr>
        <w:lastRenderedPageBreak/>
        <w:t>Для полноценного учета ценностно-мотивационных аспектов процесса формирования физической культуры личности рекомендуется использование модульно-рейтинговой системы</w:t>
      </w:r>
      <w:r>
        <w:rPr>
          <w:rFonts w:eastAsia="Arial Unicode MS" w:cs="Arial Unicode MS"/>
          <w:sz w:val="28"/>
          <w:szCs w:val="28"/>
          <w:bdr w:val="none" w:sz="0" w:space="0" w:color="auto" w:frame="1"/>
        </w:rPr>
        <w:t xml:space="preserve">. </w:t>
      </w:r>
    </w:p>
    <w:p w:rsidR="0077042D" w:rsidRDefault="0077042D" w:rsidP="0077042D">
      <w:pPr>
        <w:keepNext/>
        <w:keepLines/>
        <w:ind w:firstLine="709"/>
        <w:jc w:val="both"/>
        <w:rPr>
          <w:rFonts w:eastAsia="Arial Unicode MS" w:cs="Arial Unicode MS"/>
          <w:sz w:val="28"/>
          <w:szCs w:val="28"/>
          <w:bdr w:val="none" w:sz="0" w:space="0" w:color="auto" w:frame="1"/>
        </w:rPr>
      </w:pPr>
    </w:p>
    <w:p w:rsidR="0077042D" w:rsidRDefault="0077042D" w:rsidP="0077042D">
      <w:pPr>
        <w:keepNext/>
        <w:keepLines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Контрольные нормативы</w:t>
      </w:r>
    </w:p>
    <w:p w:rsidR="0077042D" w:rsidRDefault="0077042D" w:rsidP="0077042D">
      <w:pPr>
        <w:keepNext/>
        <w:keepLines/>
        <w:jc w:val="both"/>
        <w:rPr>
          <w:sz w:val="28"/>
          <w:szCs w:val="28"/>
        </w:rPr>
      </w:pPr>
    </w:p>
    <w:p w:rsidR="0077042D" w:rsidRDefault="0077042D" w:rsidP="0077042D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Обяза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ельным условием допуска сту</w:t>
      </w:r>
      <w:r>
        <w:rPr>
          <w:spacing w:val="2"/>
          <w:sz w:val="28"/>
          <w:szCs w:val="28"/>
        </w:rPr>
        <w:t>д</w:t>
      </w:r>
      <w:r>
        <w:rPr>
          <w:sz w:val="28"/>
          <w:szCs w:val="28"/>
        </w:rPr>
        <w:t>ента к выполнению зачетных нормативов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явл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е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77042D" w:rsidRDefault="0077042D" w:rsidP="0077042D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регулярность посещения заняти</w:t>
      </w:r>
      <w:r>
        <w:rPr>
          <w:spacing w:val="1"/>
          <w:sz w:val="28"/>
          <w:szCs w:val="28"/>
        </w:rPr>
        <w:t>й</w:t>
      </w:r>
      <w:r>
        <w:rPr>
          <w:sz w:val="28"/>
          <w:szCs w:val="28"/>
        </w:rPr>
        <w:t>, обес</w:t>
      </w:r>
      <w:r>
        <w:rPr>
          <w:spacing w:val="2"/>
          <w:sz w:val="28"/>
          <w:szCs w:val="28"/>
        </w:rPr>
        <w:t>п</w:t>
      </w:r>
      <w:r>
        <w:rPr>
          <w:sz w:val="28"/>
          <w:szCs w:val="28"/>
        </w:rPr>
        <w:t>ечивающий необходимый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1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физи</w:t>
      </w:r>
      <w:r>
        <w:rPr>
          <w:sz w:val="28"/>
          <w:szCs w:val="28"/>
        </w:rPr>
        <w:t>ч</w:t>
      </w:r>
      <w:r>
        <w:rPr>
          <w:spacing w:val="-1"/>
          <w:sz w:val="28"/>
          <w:szCs w:val="28"/>
        </w:rPr>
        <w:t>е</w:t>
      </w:r>
      <w:r>
        <w:rPr>
          <w:spacing w:val="1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>ог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функционального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состояния организм</w:t>
      </w:r>
      <w:r>
        <w:rPr>
          <w:spacing w:val="1"/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77042D" w:rsidRDefault="0077042D" w:rsidP="0077042D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прохо</w:t>
      </w:r>
      <w:r>
        <w:rPr>
          <w:spacing w:val="-1"/>
          <w:sz w:val="28"/>
          <w:szCs w:val="28"/>
        </w:rPr>
        <w:t>ж</w:t>
      </w:r>
      <w:r>
        <w:rPr>
          <w:sz w:val="28"/>
          <w:szCs w:val="28"/>
        </w:rPr>
        <w:t>дение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тест</w:t>
      </w:r>
      <w:r>
        <w:rPr>
          <w:spacing w:val="2"/>
          <w:sz w:val="28"/>
          <w:szCs w:val="28"/>
        </w:rPr>
        <w:t>и</w:t>
      </w:r>
      <w:r>
        <w:rPr>
          <w:sz w:val="28"/>
          <w:szCs w:val="28"/>
        </w:rPr>
        <w:t>рования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 w:rsidR="0077042D" w:rsidRDefault="0077042D" w:rsidP="0077042D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сдачи контрольных нормативов является оценка уровня физической подготовленности студента, занимающегося настольным теннисом.</w:t>
      </w:r>
    </w:p>
    <w:p w:rsidR="0077042D" w:rsidRDefault="0077042D" w:rsidP="0077042D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зачёт проводится в виде тестирования физической подготовленности и выполнений контрольных заданий по оценке уровня овладения двигательными способностями. К контрольному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тестированию физической подготовленности допуска</w:t>
      </w:r>
      <w:r>
        <w:rPr>
          <w:spacing w:val="1"/>
          <w:sz w:val="28"/>
          <w:szCs w:val="28"/>
        </w:rPr>
        <w:t>ю</w:t>
      </w:r>
      <w:r>
        <w:rPr>
          <w:sz w:val="28"/>
          <w:szCs w:val="28"/>
        </w:rPr>
        <w:t>тся студент</w:t>
      </w:r>
      <w:r>
        <w:rPr>
          <w:spacing w:val="1"/>
          <w:sz w:val="28"/>
          <w:szCs w:val="28"/>
        </w:rPr>
        <w:t>ы</w:t>
      </w:r>
      <w:r>
        <w:rPr>
          <w:sz w:val="28"/>
          <w:szCs w:val="28"/>
        </w:rPr>
        <w:t>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прошедшие соответств</w:t>
      </w:r>
      <w:r>
        <w:rPr>
          <w:spacing w:val="2"/>
          <w:sz w:val="28"/>
          <w:szCs w:val="28"/>
        </w:rPr>
        <w:t>у</w:t>
      </w:r>
      <w:r>
        <w:rPr>
          <w:sz w:val="28"/>
          <w:szCs w:val="28"/>
        </w:rPr>
        <w:t>ющую функциональную подготовк</w:t>
      </w:r>
      <w:r>
        <w:rPr>
          <w:spacing w:val="1"/>
          <w:sz w:val="28"/>
          <w:szCs w:val="28"/>
        </w:rPr>
        <w:t>у</w:t>
      </w:r>
      <w:r>
        <w:rPr>
          <w:sz w:val="28"/>
          <w:szCs w:val="28"/>
        </w:rPr>
        <w:t>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Основополагающим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фактором практического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критерия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успеваемости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является положитель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я динамика показателей в контрольных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нормативах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77042D" w:rsidRDefault="0077042D" w:rsidP="0077042D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приема контрольных нормативов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</w:t>
      </w:r>
      <w:r>
        <w:rPr>
          <w:spacing w:val="11"/>
          <w:sz w:val="28"/>
          <w:szCs w:val="28"/>
        </w:rPr>
        <w:t xml:space="preserve"> преподавателями </w:t>
      </w:r>
      <w:r>
        <w:rPr>
          <w:sz w:val="28"/>
          <w:szCs w:val="28"/>
        </w:rPr>
        <w:t>кафедры физического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воспитания и спорта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 течении учебного года.</w:t>
      </w:r>
    </w:p>
    <w:p w:rsidR="0077042D" w:rsidRDefault="0077042D" w:rsidP="0077042D">
      <w:pPr>
        <w:keepNext/>
        <w:keepLines/>
        <w:tabs>
          <w:tab w:val="left" w:pos="993"/>
        </w:tabs>
        <w:jc w:val="both"/>
        <w:rPr>
          <w:sz w:val="28"/>
        </w:rPr>
      </w:pPr>
    </w:p>
    <w:p w:rsidR="0077042D" w:rsidRDefault="0077042D" w:rsidP="0077042D">
      <w:pPr>
        <w:spacing w:after="11"/>
        <w:ind w:left="1524" w:hanging="10"/>
        <w:rPr>
          <w:i/>
          <w:sz w:val="28"/>
          <w:szCs w:val="28"/>
        </w:rPr>
      </w:pPr>
      <w:r>
        <w:rPr>
          <w:i/>
          <w:sz w:val="28"/>
          <w:szCs w:val="28"/>
        </w:rPr>
        <w:t>Таблица 2 - Нормативы и оценка контрольных упражнений</w:t>
      </w:r>
    </w:p>
    <w:tbl>
      <w:tblPr>
        <w:tblStyle w:val="TableGrid"/>
        <w:tblW w:w="9514" w:type="dxa"/>
        <w:tblInd w:w="5" w:type="dxa"/>
        <w:tblCellMar>
          <w:top w:w="78" w:type="dxa"/>
          <w:left w:w="55" w:type="dxa"/>
          <w:right w:w="33" w:type="dxa"/>
        </w:tblCellMar>
        <w:tblLook w:val="04A0" w:firstRow="1" w:lastRow="0" w:firstColumn="1" w:lastColumn="0" w:noHBand="0" w:noVBand="1"/>
      </w:tblPr>
      <w:tblGrid>
        <w:gridCol w:w="2884"/>
        <w:gridCol w:w="622"/>
        <w:gridCol w:w="622"/>
        <w:gridCol w:w="622"/>
        <w:gridCol w:w="622"/>
        <w:gridCol w:w="622"/>
        <w:gridCol w:w="624"/>
        <w:gridCol w:w="622"/>
        <w:gridCol w:w="622"/>
        <w:gridCol w:w="622"/>
        <w:gridCol w:w="1030"/>
      </w:tblGrid>
      <w:tr w:rsidR="0077042D" w:rsidTr="0077042D">
        <w:trPr>
          <w:trHeight w:val="32"/>
        </w:trPr>
        <w:tc>
          <w:tcPr>
            <w:tcW w:w="28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206" w:right="230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Контрольные упражнения, единицы измерения</w:t>
            </w:r>
          </w:p>
        </w:tc>
        <w:tc>
          <w:tcPr>
            <w:tcW w:w="56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7042D" w:rsidRDefault="0077042D">
            <w:pPr>
              <w:spacing w:line="256" w:lineRule="auto"/>
              <w:ind w:left="1008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Баллы</w:t>
            </w:r>
          </w:p>
        </w:tc>
        <w:tc>
          <w:tcPr>
            <w:tcW w:w="1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042D" w:rsidRDefault="0077042D">
            <w:pPr>
              <w:spacing w:after="160" w:line="256" w:lineRule="auto"/>
              <w:rPr>
                <w:color w:val="000000"/>
                <w:sz w:val="28"/>
                <w:szCs w:val="22"/>
              </w:rPr>
            </w:pPr>
          </w:p>
        </w:tc>
      </w:tr>
      <w:tr w:rsidR="0077042D" w:rsidTr="0077042D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rPr>
                <w:color w:val="000000"/>
                <w:sz w:val="28"/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7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22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77042D" w:rsidTr="00473A97">
        <w:trPr>
          <w:trHeight w:val="170"/>
        </w:trPr>
        <w:tc>
          <w:tcPr>
            <w:tcW w:w="84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7042D" w:rsidRDefault="0077042D">
            <w:pPr>
              <w:spacing w:line="256" w:lineRule="auto"/>
              <w:ind w:left="361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Юноши</w:t>
            </w:r>
          </w:p>
        </w:tc>
        <w:tc>
          <w:tcPr>
            <w:tcW w:w="1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042D" w:rsidRDefault="0077042D">
            <w:pPr>
              <w:spacing w:after="160" w:line="256" w:lineRule="auto"/>
              <w:rPr>
                <w:color w:val="000000"/>
                <w:sz w:val="28"/>
                <w:szCs w:val="22"/>
              </w:rPr>
            </w:pPr>
          </w:p>
        </w:tc>
      </w:tr>
      <w:tr w:rsidR="0077042D" w:rsidTr="0077042D">
        <w:trPr>
          <w:trHeight w:val="650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 xml:space="preserve">1. Челночный бег </w:t>
            </w:r>
          </w:p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«елочка», 92 м, с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23,0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23,3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23,5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24,0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24,5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8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25,0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25,5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26,0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26,5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79" w:right="102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26,6 и более</w:t>
            </w:r>
          </w:p>
        </w:tc>
      </w:tr>
      <w:tr w:rsidR="0077042D" w:rsidTr="0077042D">
        <w:trPr>
          <w:trHeight w:val="962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2. Метание набивного мяча массой 1 кг из-за головы двумя руками, м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19,5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19,0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18,5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18,0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8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17,5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17,0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16,5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16,0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67" w:right="86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15,9 и менее</w:t>
            </w:r>
          </w:p>
        </w:tc>
      </w:tr>
      <w:tr w:rsidR="0077042D" w:rsidTr="0077042D">
        <w:trPr>
          <w:trHeight w:val="653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3. Прыжок вверх с места толчком двумя ногами, см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72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70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68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58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67" w:right="86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52 и менее</w:t>
            </w:r>
          </w:p>
        </w:tc>
      </w:tr>
      <w:tr w:rsidR="0077042D" w:rsidTr="0077042D">
        <w:trPr>
          <w:trHeight w:val="1274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4. Передача мяча двумя руками сверху в опорном положении в круге диаметром 1 м, раз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19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18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17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67" w:right="86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14 и менее</w:t>
            </w:r>
          </w:p>
        </w:tc>
      </w:tr>
      <w:tr w:rsidR="0077042D" w:rsidTr="0077042D">
        <w:trPr>
          <w:trHeight w:val="962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5. Нападающий удар из зоны 4 или 2 на точность в зоны 1, 6, 5, раз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2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77042D" w:rsidTr="0077042D">
        <w:trPr>
          <w:trHeight w:val="321"/>
        </w:trPr>
        <w:tc>
          <w:tcPr>
            <w:tcW w:w="84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7042D" w:rsidRDefault="0077042D" w:rsidP="00473A97">
            <w:pPr>
              <w:ind w:left="165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Девушки</w:t>
            </w:r>
          </w:p>
        </w:tc>
        <w:tc>
          <w:tcPr>
            <w:tcW w:w="1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042D" w:rsidRDefault="0077042D">
            <w:pPr>
              <w:spacing w:after="160" w:line="256" w:lineRule="auto"/>
              <w:rPr>
                <w:color w:val="000000"/>
                <w:sz w:val="28"/>
                <w:szCs w:val="22"/>
              </w:rPr>
            </w:pPr>
          </w:p>
        </w:tc>
      </w:tr>
      <w:tr w:rsidR="0077042D" w:rsidTr="0077042D">
        <w:trPr>
          <w:trHeight w:val="650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 xml:space="preserve">1. Челночный бег </w:t>
            </w:r>
          </w:p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«елочка», 92 м, с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26,0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26,2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26,5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27,0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 w:rsidP="00473A97">
            <w:pPr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27,5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8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28,0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28,5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29,0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29,5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79" w:right="102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29,6 и более</w:t>
            </w:r>
          </w:p>
        </w:tc>
      </w:tr>
      <w:tr w:rsidR="0077042D" w:rsidTr="0077042D">
        <w:trPr>
          <w:trHeight w:val="965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2. Метание набивного мяча массой 1 кг из-за головы двумя руками, м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16,5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16,0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15,5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15,0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14,5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8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14,0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13,5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13,0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46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12,5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67" w:right="86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12,4 и менее</w:t>
            </w:r>
          </w:p>
        </w:tc>
      </w:tr>
      <w:tr w:rsidR="0077042D" w:rsidTr="0077042D">
        <w:trPr>
          <w:trHeight w:val="650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3. Прыжок вверх с места толчком двумя ногами, см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48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67" w:right="86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37 и менее</w:t>
            </w:r>
          </w:p>
        </w:tc>
      </w:tr>
      <w:tr w:rsidR="0077042D" w:rsidTr="0077042D">
        <w:trPr>
          <w:trHeight w:val="1274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4. Передача мяча двумя руками сверху в опорном положении в круге диаметром 1 м, раз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4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19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18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17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5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137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left="67" w:right="86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14 и менее</w:t>
            </w:r>
          </w:p>
        </w:tc>
      </w:tr>
      <w:tr w:rsidR="0077042D" w:rsidTr="0077042D">
        <w:trPr>
          <w:trHeight w:val="965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5. Нападающий удар из зоны 4 или 2 на точность в зоны 1, 6, 5, раз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2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24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042D" w:rsidRDefault="0077042D">
            <w:pPr>
              <w:spacing w:line="256" w:lineRule="auto"/>
              <w:ind w:right="19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</w:tr>
    </w:tbl>
    <w:p w:rsidR="0077042D" w:rsidRDefault="0077042D" w:rsidP="0077042D">
      <w:pPr>
        <w:spacing w:after="99" w:line="256" w:lineRule="auto"/>
        <w:ind w:left="493" w:right="486" w:hanging="10"/>
        <w:jc w:val="center"/>
        <w:rPr>
          <w:color w:val="000000"/>
          <w:sz w:val="28"/>
          <w:szCs w:val="22"/>
        </w:rPr>
      </w:pPr>
    </w:p>
    <w:p w:rsidR="0077042D" w:rsidRDefault="0077042D" w:rsidP="0077042D">
      <w:pPr>
        <w:ind w:left="493" w:right="486" w:hanging="10"/>
        <w:jc w:val="center"/>
        <w:rPr>
          <w:i/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Условия выполнения контрольных упражнений</w:t>
      </w:r>
    </w:p>
    <w:p w:rsidR="0077042D" w:rsidRDefault="0077042D" w:rsidP="0077042D">
      <w:pPr>
        <w:ind w:left="493" w:right="486" w:hanging="10"/>
        <w:jc w:val="center"/>
        <w:rPr>
          <w:i/>
          <w:color w:val="000000"/>
          <w:sz w:val="28"/>
          <w:szCs w:val="22"/>
        </w:rPr>
      </w:pPr>
    </w:p>
    <w:p w:rsidR="0077042D" w:rsidRDefault="0077042D" w:rsidP="0077042D">
      <w:pPr>
        <w:ind w:left="-15" w:right="1" w:firstLine="55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1.Челночный бег «елочка», 92 м, с. Выполняется на половине волейбольной площадки, боковые линии которой разделяются на три равные части. Старт и финиш – на середине лицевой линии. Каждый раз, возвращаясь к месту старта, обучающийся бежит вначале к первой точке, расположенной в трех метрах от угла на правой боковой линии, затем ко второй точке, составляющей пересечения линий нападения и боковой, затем к третьей точке на пересечении средней и боковой линий. Далее также три раза, но к левой боковой линии. Результат измеряется с точностью до 0,1 секунды (см. рисунок 1).</w:t>
      </w:r>
    </w:p>
    <w:p w:rsidR="0077042D" w:rsidRDefault="0077042D" w:rsidP="0077042D">
      <w:pPr>
        <w:spacing w:after="136" w:line="256" w:lineRule="auto"/>
        <w:ind w:left="3089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drawing>
          <wp:inline distT="0" distB="0" distL="0" distR="0">
            <wp:extent cx="2197100" cy="1662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66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42D" w:rsidRPr="00473A97" w:rsidRDefault="0077042D" w:rsidP="0077042D">
      <w:pPr>
        <w:spacing w:after="217" w:line="256" w:lineRule="auto"/>
        <w:ind w:left="81" w:right="74" w:hanging="10"/>
        <w:jc w:val="center"/>
        <w:rPr>
          <w:color w:val="000000"/>
        </w:rPr>
      </w:pPr>
      <w:r w:rsidRPr="00473A97">
        <w:rPr>
          <w:color w:val="000000"/>
        </w:rPr>
        <w:t>Рисунок 1</w:t>
      </w:r>
    </w:p>
    <w:p w:rsidR="0077042D" w:rsidRDefault="0077042D" w:rsidP="00475DD2">
      <w:pPr>
        <w:numPr>
          <w:ilvl w:val="0"/>
          <w:numId w:val="9"/>
        </w:numPr>
        <w:tabs>
          <w:tab w:val="left" w:pos="993"/>
        </w:tabs>
        <w:spacing w:after="5" w:line="244" w:lineRule="auto"/>
        <w:ind w:right="1" w:firstLine="55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Метание набивного мяча массой 1 кг из-за головы двумя руками, м. Абитуриент стоит у линии, ноги на ширине плеч, держит мяч двумя руками перед собой. Поднимая мяч вверх, производит замах двумя руками назад за голову, прогибаясь в поясничном и грудном отделе позвоночника, выполняет бросок мяча вперед. Наступать на линию запрещается. Засчитывается лучший результат из трех попыток.</w:t>
      </w:r>
    </w:p>
    <w:p w:rsidR="0077042D" w:rsidRDefault="0077042D" w:rsidP="00475DD2">
      <w:pPr>
        <w:numPr>
          <w:ilvl w:val="0"/>
          <w:numId w:val="9"/>
        </w:numPr>
        <w:tabs>
          <w:tab w:val="left" w:pos="993"/>
        </w:tabs>
        <w:spacing w:after="5" w:line="244" w:lineRule="auto"/>
        <w:ind w:right="1" w:firstLine="55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Прыжок вверх с места толчком двумя ногами, см. Высота прыжка измеряется при помощи устройства для измерения высоты прыжка. Вначале у </w:t>
      </w:r>
      <w:r>
        <w:rPr>
          <w:color w:val="000000"/>
          <w:sz w:val="28"/>
          <w:szCs w:val="22"/>
        </w:rPr>
        <w:lastRenderedPageBreak/>
        <w:t>обучающегося производят замеры высоты, достигаемой вытянутой рукой вверх стоя на месте, а затем в прыжке. Высота прыжка определяется по разнице между показателями двух замеров. Результат измеряется с точностью до 1,0 сантиметра. Засчитывается лучший результат из трех попыток.</w:t>
      </w:r>
    </w:p>
    <w:p w:rsidR="0077042D" w:rsidRDefault="0077042D" w:rsidP="00475DD2">
      <w:pPr>
        <w:numPr>
          <w:ilvl w:val="0"/>
          <w:numId w:val="9"/>
        </w:numPr>
        <w:tabs>
          <w:tab w:val="left" w:pos="993"/>
        </w:tabs>
        <w:spacing w:after="5" w:line="244" w:lineRule="auto"/>
        <w:ind w:left="-15" w:right="1" w:firstLine="55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Передача мяча двумя руками сверху в опорном положении в круге диаметром 1 м, раз. Высота выполнения передачи не ниже 1,5 метра. Оценивается количество передач и техника выполнения. </w:t>
      </w:r>
    </w:p>
    <w:p w:rsidR="0077042D" w:rsidRDefault="0077042D" w:rsidP="00475DD2">
      <w:pPr>
        <w:numPr>
          <w:ilvl w:val="0"/>
          <w:numId w:val="9"/>
        </w:numPr>
        <w:tabs>
          <w:tab w:val="left" w:pos="993"/>
        </w:tabs>
        <w:spacing w:after="5" w:line="244" w:lineRule="auto"/>
        <w:ind w:left="-15" w:right="1" w:firstLine="55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Основные ошибки в технике исполнения: несимметричное положение кистей; большие пальцы направлены вперед; руки в локтевых суставах чрезмерно согнуты или выпрямлены; мяч принимается на уровне груди или за головой; отсутствие согласованности в движении рук, ног и туловища.</w:t>
      </w:r>
    </w:p>
    <w:p w:rsidR="0077042D" w:rsidRDefault="0077042D" w:rsidP="0077042D">
      <w:pPr>
        <w:spacing w:after="5" w:line="244" w:lineRule="auto"/>
        <w:ind w:left="544" w:right="1"/>
        <w:jc w:val="both"/>
        <w:rPr>
          <w:color w:val="000000"/>
          <w:sz w:val="28"/>
          <w:szCs w:val="22"/>
        </w:rPr>
      </w:pPr>
    </w:p>
    <w:p w:rsidR="0077042D" w:rsidRPr="0077042D" w:rsidRDefault="0077042D" w:rsidP="0077042D">
      <w:pPr>
        <w:ind w:left="493" w:right="487" w:hanging="10"/>
        <w:jc w:val="center"/>
        <w:rPr>
          <w:i/>
          <w:color w:val="000000"/>
          <w:sz w:val="28"/>
          <w:szCs w:val="22"/>
        </w:rPr>
      </w:pPr>
      <w:r w:rsidRPr="0077042D">
        <w:rPr>
          <w:i/>
          <w:color w:val="000000"/>
          <w:sz w:val="28"/>
          <w:szCs w:val="22"/>
        </w:rPr>
        <w:t>Критерии оценки:</w:t>
      </w:r>
    </w:p>
    <w:p w:rsidR="0077042D" w:rsidRDefault="0077042D" w:rsidP="0077042D">
      <w:pPr>
        <w:ind w:left="566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10 – 20 передач выполнены без погрешностей в технике;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9 – 20 передач выполнены с одной ошибкой в технике исполнения; 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8 – 20 передач выполнены с двумя ошибками в технике исполнения;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7 – 20 передач выполнены с тремя ошибками в технике исполнения;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6 – 19 передач выполнены без технических ошибок;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5 – 18 передач выполнены без ошибок в технике;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4 – 17 передач выполнены без ошибок в технике;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 – 16 передач выполнены без ошибок в технике;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2 – 15 передач выполнены без ошибок в технике; </w:t>
      </w:r>
    </w:p>
    <w:p w:rsidR="0077042D" w:rsidRDefault="0077042D" w:rsidP="0077042D">
      <w:pPr>
        <w:spacing w:after="230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 – 14 и менее передач выполнены без ошибок в технике;</w:t>
      </w:r>
    </w:p>
    <w:p w:rsidR="0077042D" w:rsidRDefault="00473A97" w:rsidP="0077042D">
      <w:pPr>
        <w:ind w:left="-15" w:right="1" w:firstLine="55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6</w:t>
      </w:r>
      <w:r w:rsidR="0077042D">
        <w:rPr>
          <w:color w:val="000000"/>
          <w:sz w:val="28"/>
          <w:szCs w:val="22"/>
        </w:rPr>
        <w:t>. Нападающий удар из зоны 4 или 2 на точность в зоны 1, 6, 5 по заданию, полученному в момент выпрыгивания. Удар по мячу должен наноситься над верхним краем сетки без касания ее мячом. После удара мяч направляется вниз в пределы площадки (каждому игроку дается 6 попыток).</w:t>
      </w:r>
    </w:p>
    <w:p w:rsidR="0077042D" w:rsidRDefault="0077042D" w:rsidP="0077042D">
      <w:pPr>
        <w:ind w:left="-15" w:right="1" w:firstLine="559"/>
        <w:jc w:val="both"/>
        <w:rPr>
          <w:color w:val="000000"/>
          <w:sz w:val="28"/>
          <w:szCs w:val="22"/>
        </w:rPr>
      </w:pPr>
    </w:p>
    <w:p w:rsidR="0077042D" w:rsidRPr="00473A97" w:rsidRDefault="0077042D" w:rsidP="0077042D">
      <w:pPr>
        <w:ind w:left="493" w:right="487" w:hanging="10"/>
        <w:jc w:val="center"/>
        <w:rPr>
          <w:i/>
          <w:color w:val="000000"/>
          <w:sz w:val="28"/>
          <w:szCs w:val="22"/>
        </w:rPr>
      </w:pPr>
      <w:r w:rsidRPr="00473A97">
        <w:rPr>
          <w:i/>
          <w:color w:val="000000"/>
          <w:sz w:val="28"/>
          <w:szCs w:val="22"/>
        </w:rPr>
        <w:t>Критерии оценки:</w:t>
      </w:r>
    </w:p>
    <w:p w:rsidR="0077042D" w:rsidRDefault="0077042D" w:rsidP="0077042D">
      <w:pPr>
        <w:spacing w:after="5" w:line="244" w:lineRule="auto"/>
        <w:ind w:left="-15" w:right="1" w:firstLine="55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10 – шесть сильных нападающих ударов, выполненных технически безупречно;</w:t>
      </w:r>
    </w:p>
    <w:p w:rsidR="0077042D" w:rsidRDefault="0077042D" w:rsidP="0077042D">
      <w:pPr>
        <w:spacing w:after="5" w:line="244" w:lineRule="auto"/>
        <w:ind w:left="-15" w:right="1" w:firstLine="67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9 – шесть сильных нападающих ударов, но в одном из выполненных нападающих ударов имеются незначительные ошибки в технике исполнения;</w:t>
      </w:r>
    </w:p>
    <w:p w:rsidR="0077042D" w:rsidRDefault="0077042D" w:rsidP="0077042D">
      <w:pPr>
        <w:spacing w:after="5" w:line="244" w:lineRule="auto"/>
        <w:ind w:left="-15" w:right="1" w:firstLine="67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8 – шесть сильных нападающих ударов, но в двух из выполненных нападающих ударов имеются незначительные ошибки в технике исполнения;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7 – пять сильных нападающих ударов, выполненных технически правильно;</w:t>
      </w:r>
    </w:p>
    <w:p w:rsidR="0077042D" w:rsidRDefault="0077042D" w:rsidP="0077042D">
      <w:pPr>
        <w:spacing w:after="5" w:line="244" w:lineRule="auto"/>
        <w:ind w:left="-15" w:right="1" w:firstLine="67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6 – пять нападающих ударов выполнены не сильно, но технически правильно;</w:t>
      </w:r>
    </w:p>
    <w:p w:rsidR="0077042D" w:rsidRDefault="0077042D" w:rsidP="0077042D">
      <w:pPr>
        <w:spacing w:after="5" w:line="244" w:lineRule="auto"/>
        <w:ind w:left="-15" w:right="1" w:firstLine="67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5 – четыре нападающих удара выполнены не сильно, но технически правильно;</w:t>
      </w:r>
    </w:p>
    <w:p w:rsidR="0077042D" w:rsidRDefault="0077042D" w:rsidP="0077042D">
      <w:pPr>
        <w:spacing w:after="5" w:line="244" w:lineRule="auto"/>
        <w:ind w:left="679" w:right="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4 – три нападающих удара выполнены не сильно, но технически правильно;</w:t>
      </w:r>
    </w:p>
    <w:p w:rsidR="0077042D" w:rsidRDefault="0077042D" w:rsidP="0077042D">
      <w:pPr>
        <w:spacing w:after="5" w:line="244" w:lineRule="auto"/>
        <w:ind w:left="-15" w:right="1" w:firstLine="67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 – три нападающих удара выполнены не сильно и имеются ошибки в технике исполнения;</w:t>
      </w:r>
    </w:p>
    <w:p w:rsidR="0077042D" w:rsidRDefault="0077042D" w:rsidP="0077042D">
      <w:pPr>
        <w:spacing w:after="5" w:line="244" w:lineRule="auto"/>
        <w:ind w:left="-15" w:right="1" w:firstLine="67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2 – два нападающих удара выполнены не сильно и имеются ошибки в технике исполнения;</w:t>
      </w:r>
    </w:p>
    <w:p w:rsidR="00705D30" w:rsidRDefault="0077042D" w:rsidP="00473A97">
      <w:pPr>
        <w:spacing w:after="225" w:line="244" w:lineRule="auto"/>
        <w:ind w:left="-15" w:right="1" w:firstLine="67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>1 – один нападающий удар выполнен не сильно и имеют</w:t>
      </w:r>
      <w:r w:rsidR="00473A97">
        <w:rPr>
          <w:color w:val="000000"/>
          <w:sz w:val="28"/>
          <w:szCs w:val="22"/>
        </w:rPr>
        <w:t>ся ошибки в технике исполнения.</w:t>
      </w:r>
    </w:p>
    <w:p w:rsidR="008C6B56" w:rsidRPr="00473A97" w:rsidRDefault="008C6B56" w:rsidP="00473A97">
      <w:pPr>
        <w:spacing w:after="225" w:line="244" w:lineRule="auto"/>
        <w:ind w:left="-15" w:right="1" w:firstLine="679"/>
        <w:jc w:val="both"/>
        <w:rPr>
          <w:color w:val="000000"/>
          <w:sz w:val="28"/>
          <w:szCs w:val="22"/>
        </w:rPr>
      </w:pPr>
    </w:p>
    <w:p w:rsidR="0077042D" w:rsidRDefault="0077042D" w:rsidP="0077042D">
      <w:pPr>
        <w:keepNext/>
        <w:keepLines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ВОПРОСЫ ПО ДИСЦИПЛИНЕ «ФИЗИЧЕСКАЯ КУЛЬТУРА»</w:t>
      </w:r>
    </w:p>
    <w:p w:rsidR="0077042D" w:rsidRDefault="0077042D" w:rsidP="0077042D">
      <w:pPr>
        <w:keepNext/>
        <w:keepLines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(ОСНОВНЫЕ УЧЕБНЫЕ ГРУППЫ ДЛЯ ЗАНЯТИЙ БАДМИНТОНОМ)</w:t>
      </w:r>
    </w:p>
    <w:p w:rsidR="00705D30" w:rsidRDefault="00705D30" w:rsidP="00705D30">
      <w:pPr>
        <w:rPr>
          <w:b/>
          <w:sz w:val="28"/>
          <w:szCs w:val="28"/>
        </w:rPr>
      </w:pP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1. История возникновения и развития волейбола.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2. Основные приёмы игры в волейбол.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3. Разновидности волейбола.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4. Правила и техника игры в волейбол.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5. Техника основных движений и методика обучения им в волейболе.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6. Общая и специальная подготовка волейболистов.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7. Специфика игры и развитие физических качеств в волейболе.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8. Психологическая подготовка волейболистов.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9. Методика обучения технике волейбола.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10. Тактическая подготовка волейболистов.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11. Использование тренажёров в технической и физической подготовке волейболистов.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12. Структура системы подготовки волейболистов.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13. Гигиенические требования к подготовке спортсменов в волейболе.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14. Прыжковая подготовка волейболистов.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15. Техника игры в защите в волейболе.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16. Судейство в волейболе.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17. Современная тактика игры в волейбол.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18. Техника игры в нападении в волейболе.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19. Обучение нападающему удару волейболистов.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20. Виды подачи в волейболе.</w:t>
      </w:r>
    </w:p>
    <w:p w:rsidR="00705D30" w:rsidRDefault="00705D30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21. Правила безопасности при занятиях волейболом.</w:t>
      </w: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705D30">
      <w:pPr>
        <w:autoSpaceDE w:val="0"/>
        <w:autoSpaceDN w:val="0"/>
        <w:adjustRightInd w:val="0"/>
        <w:ind w:firstLine="709"/>
        <w:rPr>
          <w:color w:val="000000"/>
          <w:sz w:val="28"/>
          <w:szCs w:val="27"/>
        </w:rPr>
      </w:pPr>
    </w:p>
    <w:p w:rsidR="00473A97" w:rsidRDefault="00473A97" w:rsidP="00473A97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ПРОТОКОЛ СОГЛАСОВАНИЯ УЧЕБНОЙ ПРОГРАММЫ УВО</w:t>
      </w:r>
    </w:p>
    <w:p w:rsidR="00473A97" w:rsidRDefault="00473A97" w:rsidP="00473A97">
      <w:pPr>
        <w:ind w:firstLine="720"/>
        <w:jc w:val="center"/>
        <w:rPr>
          <w:sz w:val="28"/>
          <w:szCs w:val="28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473A97" w:rsidTr="00473A97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дисциплины, </w:t>
            </w:r>
          </w:p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которой </w:t>
            </w:r>
          </w:p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A97" w:rsidRDefault="00473A97">
            <w:pPr>
              <w:spacing w:line="25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Предложения </w:t>
            </w:r>
          </w:p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изменениях в содержании учебной программы </w:t>
            </w:r>
          </w:p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изучаемой учебной </w:t>
            </w:r>
          </w:p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A97" w:rsidRDefault="00473A9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473A97" w:rsidTr="00473A97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A97" w:rsidRDefault="00473A97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A97" w:rsidRDefault="00473A97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A97" w:rsidRDefault="00473A97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A97" w:rsidRDefault="00473A97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10 от 28.05.2026г.</w:t>
            </w:r>
          </w:p>
        </w:tc>
      </w:tr>
    </w:tbl>
    <w:p w:rsidR="00705D30" w:rsidRDefault="00705D30" w:rsidP="00705D30">
      <w:pPr>
        <w:ind w:firstLine="709"/>
        <w:jc w:val="both"/>
        <w:rPr>
          <w:b/>
          <w:bCs/>
          <w:sz w:val="28"/>
          <w:szCs w:val="28"/>
        </w:rPr>
      </w:pPr>
    </w:p>
    <w:p w:rsidR="00705D30" w:rsidRDefault="00705D30" w:rsidP="00705D30">
      <w:pPr>
        <w:ind w:firstLine="709"/>
        <w:jc w:val="both"/>
        <w:rPr>
          <w:b/>
          <w:bCs/>
          <w:sz w:val="28"/>
          <w:szCs w:val="28"/>
        </w:rPr>
      </w:pPr>
    </w:p>
    <w:p w:rsidR="00705D30" w:rsidRDefault="00705D30" w:rsidP="00705D30">
      <w:pPr>
        <w:ind w:firstLine="709"/>
        <w:jc w:val="both"/>
        <w:rPr>
          <w:b/>
          <w:bCs/>
          <w:sz w:val="28"/>
          <w:szCs w:val="28"/>
        </w:rPr>
      </w:pPr>
    </w:p>
    <w:p w:rsidR="009D1CAB" w:rsidRDefault="009D1CAB" w:rsidP="00D3145E">
      <w:pPr>
        <w:jc w:val="center"/>
      </w:pPr>
    </w:p>
    <w:sectPr w:rsidR="009D1CAB" w:rsidSect="00E667E4">
      <w:pgSz w:w="11906" w:h="16838"/>
      <w:pgMar w:top="851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AF1" w:rsidRDefault="00142AF1" w:rsidP="003B6846">
      <w:r>
        <w:separator/>
      </w:r>
    </w:p>
  </w:endnote>
  <w:endnote w:type="continuationSeparator" w:id="0">
    <w:p w:rsidR="00142AF1" w:rsidRDefault="00142AF1" w:rsidP="003B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AF1" w:rsidRDefault="00142AF1" w:rsidP="003B6846">
      <w:r>
        <w:separator/>
      </w:r>
    </w:p>
  </w:footnote>
  <w:footnote w:type="continuationSeparator" w:id="0">
    <w:p w:rsidR="00142AF1" w:rsidRDefault="00142AF1" w:rsidP="003B6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7F2"/>
    <w:multiLevelType w:val="hybridMultilevel"/>
    <w:tmpl w:val="8EEED632"/>
    <w:lvl w:ilvl="0" w:tplc="9174A2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D463E9"/>
    <w:multiLevelType w:val="hybridMultilevel"/>
    <w:tmpl w:val="ECE490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B0E"/>
    <w:multiLevelType w:val="hybridMultilevel"/>
    <w:tmpl w:val="017C342C"/>
    <w:lvl w:ilvl="0" w:tplc="DBE8F2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AE1EE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07472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01756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A85FDA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0F97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62AE2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4A925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08CEF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EE517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230C0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0BC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27E3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692C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E93F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E4120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589DA6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8578D7"/>
    <w:multiLevelType w:val="hybridMultilevel"/>
    <w:tmpl w:val="3784123A"/>
    <w:lvl w:ilvl="0" w:tplc="A7E0D07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6EB0A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18813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9A8E2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765FC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201C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C098F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30290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02478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664009"/>
    <w:multiLevelType w:val="hybridMultilevel"/>
    <w:tmpl w:val="09126ADC"/>
    <w:lvl w:ilvl="0" w:tplc="EEE8F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6334E4"/>
    <w:multiLevelType w:val="hybridMultilevel"/>
    <w:tmpl w:val="9260E730"/>
    <w:lvl w:ilvl="0" w:tplc="BA2CA2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EA0D2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9AF624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892D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B8152E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6ED2EA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2EBB70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271DE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0E1B4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194A21"/>
    <w:multiLevelType w:val="hybridMultilevel"/>
    <w:tmpl w:val="52BEC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4D67BD9"/>
    <w:multiLevelType w:val="hybridMultilevel"/>
    <w:tmpl w:val="ED8A4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FA"/>
    <w:rsid w:val="000167EA"/>
    <w:rsid w:val="0002140B"/>
    <w:rsid w:val="00074D2F"/>
    <w:rsid w:val="000A219D"/>
    <w:rsid w:val="000C0E0D"/>
    <w:rsid w:val="000F2C61"/>
    <w:rsid w:val="00107C6D"/>
    <w:rsid w:val="00130924"/>
    <w:rsid w:val="00133893"/>
    <w:rsid w:val="00142AF1"/>
    <w:rsid w:val="001604AA"/>
    <w:rsid w:val="001628B3"/>
    <w:rsid w:val="00170BDF"/>
    <w:rsid w:val="00170FC1"/>
    <w:rsid w:val="001B7428"/>
    <w:rsid w:val="001C4EC1"/>
    <w:rsid w:val="001C6FE2"/>
    <w:rsid w:val="00210317"/>
    <w:rsid w:val="00252002"/>
    <w:rsid w:val="002555F2"/>
    <w:rsid w:val="00264EB2"/>
    <w:rsid w:val="0028304C"/>
    <w:rsid w:val="002A30E3"/>
    <w:rsid w:val="002C1329"/>
    <w:rsid w:val="002C3733"/>
    <w:rsid w:val="002E2C9D"/>
    <w:rsid w:val="003248D7"/>
    <w:rsid w:val="00367123"/>
    <w:rsid w:val="003B4524"/>
    <w:rsid w:val="003B6846"/>
    <w:rsid w:val="003E5BA5"/>
    <w:rsid w:val="003E5FAE"/>
    <w:rsid w:val="003F4EAD"/>
    <w:rsid w:val="004032D4"/>
    <w:rsid w:val="00413B80"/>
    <w:rsid w:val="0044093C"/>
    <w:rsid w:val="0045484D"/>
    <w:rsid w:val="00466CD3"/>
    <w:rsid w:val="00473A97"/>
    <w:rsid w:val="00475DD2"/>
    <w:rsid w:val="00486DC2"/>
    <w:rsid w:val="004A302B"/>
    <w:rsid w:val="004C166B"/>
    <w:rsid w:val="004F224E"/>
    <w:rsid w:val="00506180"/>
    <w:rsid w:val="00544D23"/>
    <w:rsid w:val="00566B08"/>
    <w:rsid w:val="005A2563"/>
    <w:rsid w:val="005B3B2A"/>
    <w:rsid w:val="005D5F1D"/>
    <w:rsid w:val="005E3325"/>
    <w:rsid w:val="006037CE"/>
    <w:rsid w:val="00617974"/>
    <w:rsid w:val="00617B87"/>
    <w:rsid w:val="00642464"/>
    <w:rsid w:val="006538B0"/>
    <w:rsid w:val="00656580"/>
    <w:rsid w:val="00682A05"/>
    <w:rsid w:val="006D458C"/>
    <w:rsid w:val="00705D30"/>
    <w:rsid w:val="00712164"/>
    <w:rsid w:val="00754107"/>
    <w:rsid w:val="00762F9D"/>
    <w:rsid w:val="00767953"/>
    <w:rsid w:val="0077042D"/>
    <w:rsid w:val="00782959"/>
    <w:rsid w:val="007B0176"/>
    <w:rsid w:val="00826448"/>
    <w:rsid w:val="00831460"/>
    <w:rsid w:val="0086074A"/>
    <w:rsid w:val="00873208"/>
    <w:rsid w:val="00886704"/>
    <w:rsid w:val="008C6B56"/>
    <w:rsid w:val="008E4DD7"/>
    <w:rsid w:val="00943D64"/>
    <w:rsid w:val="009529A6"/>
    <w:rsid w:val="00986D91"/>
    <w:rsid w:val="009A32F6"/>
    <w:rsid w:val="009D1CAB"/>
    <w:rsid w:val="00A13A61"/>
    <w:rsid w:val="00A31D5C"/>
    <w:rsid w:val="00AA3AFF"/>
    <w:rsid w:val="00AB7E2B"/>
    <w:rsid w:val="00AC695D"/>
    <w:rsid w:val="00AD4185"/>
    <w:rsid w:val="00AD5D7E"/>
    <w:rsid w:val="00AE54C0"/>
    <w:rsid w:val="00B769E0"/>
    <w:rsid w:val="00BA1A2B"/>
    <w:rsid w:val="00BA2DF0"/>
    <w:rsid w:val="00BA6B2C"/>
    <w:rsid w:val="00BE348C"/>
    <w:rsid w:val="00BE50E5"/>
    <w:rsid w:val="00BE6A38"/>
    <w:rsid w:val="00C20554"/>
    <w:rsid w:val="00C35339"/>
    <w:rsid w:val="00C5190B"/>
    <w:rsid w:val="00C81BFA"/>
    <w:rsid w:val="00CA6DFA"/>
    <w:rsid w:val="00D01EB6"/>
    <w:rsid w:val="00D21528"/>
    <w:rsid w:val="00D3145E"/>
    <w:rsid w:val="00D65848"/>
    <w:rsid w:val="00D664CA"/>
    <w:rsid w:val="00D95F79"/>
    <w:rsid w:val="00DB231B"/>
    <w:rsid w:val="00DB25AC"/>
    <w:rsid w:val="00E1732A"/>
    <w:rsid w:val="00E52C84"/>
    <w:rsid w:val="00E667E4"/>
    <w:rsid w:val="00E74C64"/>
    <w:rsid w:val="00EE5AC0"/>
    <w:rsid w:val="00F11AAB"/>
    <w:rsid w:val="00F53B54"/>
    <w:rsid w:val="00FA395E"/>
    <w:rsid w:val="00FB1CB0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84F1"/>
  <w15:chartTrackingRefBased/>
  <w15:docId w15:val="{504645E5-E2CB-49EB-976D-BC3838F0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A6DFA"/>
    <w:pPr>
      <w:keepNext/>
      <w:jc w:val="both"/>
      <w:outlineLvl w:val="1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CA6DF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D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6DF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rsid w:val="00CA6D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A6D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CA6DFA"/>
    <w:pPr>
      <w:spacing w:after="120"/>
    </w:pPr>
  </w:style>
  <w:style w:type="character" w:customStyle="1" w:styleId="a4">
    <w:name w:val="Основной текст Знак"/>
    <w:basedOn w:val="a0"/>
    <w:link w:val="a3"/>
    <w:rsid w:val="00CA6D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basedOn w:val="a"/>
    <w:next w:val="a6"/>
    <w:link w:val="a7"/>
    <w:qFormat/>
    <w:rsid w:val="00CA6DFA"/>
    <w:pPr>
      <w:jc w:val="center"/>
    </w:pPr>
    <w:rPr>
      <w:b/>
      <w:sz w:val="28"/>
      <w:szCs w:val="20"/>
    </w:rPr>
  </w:style>
  <w:style w:type="table" w:styleId="a8">
    <w:name w:val="Table Grid"/>
    <w:basedOn w:val="a1"/>
    <w:rsid w:val="00CA6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CA6DF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A6D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qFormat/>
    <w:rsid w:val="00CA6DFA"/>
    <w:pPr>
      <w:keepNext/>
      <w:keepLines/>
      <w:shd w:val="clear" w:color="auto" w:fill="FFFFFF"/>
      <w:ind w:firstLine="567"/>
      <w:jc w:val="center"/>
    </w:pPr>
    <w:rPr>
      <w:b/>
      <w:color w:val="000000"/>
      <w:sz w:val="28"/>
    </w:rPr>
  </w:style>
  <w:style w:type="character" w:customStyle="1" w:styleId="aa">
    <w:name w:val="Подзаголовок Знак"/>
    <w:basedOn w:val="a0"/>
    <w:link w:val="a9"/>
    <w:rsid w:val="00CA6DFA"/>
    <w:rPr>
      <w:rFonts w:ascii="Times New Roman" w:eastAsia="Times New Roman" w:hAnsi="Times New Roman" w:cs="Times New Roman"/>
      <w:b/>
      <w:color w:val="000000"/>
      <w:sz w:val="28"/>
      <w:szCs w:val="24"/>
      <w:shd w:val="clear" w:color="auto" w:fill="FFFFFF"/>
      <w:lang w:eastAsia="ru-RU"/>
    </w:rPr>
  </w:style>
  <w:style w:type="character" w:customStyle="1" w:styleId="a7">
    <w:name w:val="Название Знак"/>
    <w:link w:val="a5"/>
    <w:rsid w:val="00CA6D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Знак Знак1"/>
    <w:locked/>
    <w:rsid w:val="00CA6DFA"/>
    <w:rPr>
      <w:b/>
      <w:sz w:val="28"/>
      <w:lang w:val="ru-RU" w:eastAsia="ru-RU" w:bidi="ar-SA"/>
    </w:rPr>
  </w:style>
  <w:style w:type="paragraph" w:styleId="ab">
    <w:name w:val="Normal (Web)"/>
    <w:basedOn w:val="a"/>
    <w:unhideWhenUsed/>
    <w:rsid w:val="00CA6DFA"/>
    <w:pPr>
      <w:spacing w:before="100" w:beforeAutospacing="1" w:after="100" w:afterAutospacing="1"/>
    </w:pPr>
  </w:style>
  <w:style w:type="character" w:customStyle="1" w:styleId="FontStyle29">
    <w:name w:val="Font Style29"/>
    <w:rsid w:val="00CA6DFA"/>
    <w:rPr>
      <w:rFonts w:ascii="Century Schoolbook" w:hAnsi="Century Schoolbook" w:cs="Century Schoolbook" w:hint="default"/>
      <w:sz w:val="18"/>
      <w:szCs w:val="18"/>
    </w:rPr>
  </w:style>
  <w:style w:type="character" w:customStyle="1" w:styleId="4">
    <w:name w:val="Знак Знак4"/>
    <w:rsid w:val="00CA6DFA"/>
    <w:rPr>
      <w:rFonts w:ascii="Times New Roman" w:eastAsia="Times New Roman" w:hAnsi="Times New Roman"/>
      <w:b/>
      <w:sz w:val="28"/>
    </w:rPr>
  </w:style>
  <w:style w:type="paragraph" w:styleId="ac">
    <w:name w:val="Balloon Text"/>
    <w:basedOn w:val="a"/>
    <w:link w:val="ad"/>
    <w:rsid w:val="00CA6D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A6DF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CA6D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CA6DFA"/>
    <w:rPr>
      <w:color w:val="0563C1"/>
      <w:u w:val="single"/>
    </w:rPr>
  </w:style>
  <w:style w:type="paragraph" w:styleId="a6">
    <w:name w:val="Title"/>
    <w:basedOn w:val="a"/>
    <w:next w:val="a"/>
    <w:link w:val="af0"/>
    <w:uiPriority w:val="10"/>
    <w:qFormat/>
    <w:rsid w:val="00CA6DF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6"/>
    <w:uiPriority w:val="10"/>
    <w:rsid w:val="00CA6DF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Style1">
    <w:name w:val="Style1"/>
    <w:basedOn w:val="a"/>
    <w:uiPriority w:val="99"/>
    <w:rsid w:val="00831460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1">
    <w:name w:val="Font Style11"/>
    <w:uiPriority w:val="99"/>
    <w:rsid w:val="0083146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table" w:customStyle="1" w:styleId="TableGrid">
    <w:name w:val="TableGrid"/>
    <w:rsid w:val="009D1C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header"/>
    <w:basedOn w:val="a"/>
    <w:link w:val="af2"/>
    <w:uiPriority w:val="99"/>
    <w:unhideWhenUsed/>
    <w:rsid w:val="003B684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B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3B684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B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По умолчанию A"/>
    <w:rsid w:val="000A21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31</Pages>
  <Words>8968</Words>
  <Characters>51118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61</cp:revision>
  <cp:lastPrinted>2026-07-02T07:31:00Z</cp:lastPrinted>
  <dcterms:created xsi:type="dcterms:W3CDTF">2024-02-28T11:55:00Z</dcterms:created>
  <dcterms:modified xsi:type="dcterms:W3CDTF">2026-08-03T09:57:00Z</dcterms:modified>
</cp:coreProperties>
</file>